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0D733" w14:textId="616F5B43" w:rsidR="00961E3A" w:rsidRDefault="00961E3A">
      <w:pPr>
        <w:rPr>
          <w:rFonts w:ascii="Arial" w:hAnsi="Arial" w:cs="Arial"/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0EE8D2" w14:textId="06D47CA1" w:rsidR="00961E3A" w:rsidRDefault="00961E3A" w:rsidP="00961E3A">
      <w:pPr>
        <w:jc w:val="center"/>
        <w:rPr>
          <w:rFonts w:ascii="Arial" w:hAnsi="Arial" w:cs="Arial"/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CC7C23" w14:textId="20BDDB05" w:rsidR="00BC54F3" w:rsidRPr="009E5255" w:rsidRDefault="00924328" w:rsidP="00BC54F3">
      <w:pPr>
        <w:rPr>
          <w:rFonts w:ascii="Arial" w:hAnsi="Arial" w:cs="Arial"/>
        </w:rPr>
      </w:pPr>
      <w:r w:rsidRPr="009E5255">
        <w:rPr>
          <w:rFonts w:ascii="Arial" w:hAnsi="Arial" w:cs="Arial"/>
          <w:b/>
          <w:noProof/>
          <w:sz w:val="52"/>
          <w:lang w:eastAsia="es-MX"/>
        </w:rPr>
        <w:drawing>
          <wp:anchor distT="0" distB="0" distL="114300" distR="114300" simplePos="0" relativeHeight="251678720" behindDoc="1" locked="0" layoutInCell="1" allowOverlap="1" wp14:anchorId="313BFAD2" wp14:editId="294D341B">
            <wp:simplePos x="0" y="0"/>
            <wp:positionH relativeFrom="page">
              <wp:align>center</wp:align>
            </wp:positionH>
            <wp:positionV relativeFrom="margin">
              <wp:posOffset>1619250</wp:posOffset>
            </wp:positionV>
            <wp:extent cx="5052695" cy="2705100"/>
            <wp:effectExtent l="0" t="0" r="0" b="0"/>
            <wp:wrapTight wrapText="bothSides">
              <wp:wrapPolygon edited="0">
                <wp:start x="11157" y="0"/>
                <wp:lineTo x="4398" y="608"/>
                <wp:lineTo x="3420" y="2130"/>
                <wp:lineTo x="3420" y="5020"/>
                <wp:lineTo x="2687" y="5476"/>
                <wp:lineTo x="2606" y="5932"/>
                <wp:lineTo x="2687" y="9887"/>
                <wp:lineTo x="896" y="10344"/>
                <wp:lineTo x="0" y="11104"/>
                <wp:lineTo x="0" y="13082"/>
                <wp:lineTo x="489" y="14755"/>
                <wp:lineTo x="652" y="17493"/>
                <wp:lineTo x="1792" y="19623"/>
                <wp:lineTo x="1955" y="20687"/>
                <wp:lineTo x="14985" y="21296"/>
                <wp:lineTo x="18079" y="21296"/>
                <wp:lineTo x="18731" y="20992"/>
                <wp:lineTo x="20278" y="20079"/>
                <wp:lineTo x="20441" y="19623"/>
                <wp:lineTo x="21500" y="17645"/>
                <wp:lineTo x="21500" y="13538"/>
                <wp:lineTo x="21174" y="12321"/>
                <wp:lineTo x="21418" y="11104"/>
                <wp:lineTo x="21174" y="10800"/>
                <wp:lineTo x="19464" y="9887"/>
                <wp:lineTo x="19708" y="5780"/>
                <wp:lineTo x="19464" y="5172"/>
                <wp:lineTo x="18486" y="5020"/>
                <wp:lineTo x="18649" y="761"/>
                <wp:lineTo x="17509" y="456"/>
                <wp:lineTo x="11808" y="0"/>
                <wp:lineTo x="11157" y="0"/>
              </wp:wrapPolygon>
            </wp:wrapTight>
            <wp:docPr id="1" name="Imagen 1" descr="C:\Users\01\Downloads\logo presidencia con contorn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ownloads\logo presidencia con contorno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" t="12130" r="2893" b="11924"/>
                    <a:stretch/>
                  </pic:blipFill>
                  <pic:spPr bwMode="auto">
                    <a:xfrm>
                      <a:off x="0" y="0"/>
                      <a:ext cx="505269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325AD" w14:textId="77777777" w:rsidR="009E5255" w:rsidRPr="009E5255" w:rsidRDefault="009E5255" w:rsidP="00BC54F3">
      <w:pPr>
        <w:rPr>
          <w:rFonts w:ascii="Arial" w:hAnsi="Arial" w:cs="Arial"/>
        </w:rPr>
      </w:pPr>
    </w:p>
    <w:p w14:paraId="68894B51" w14:textId="77777777" w:rsidR="00BC54F3" w:rsidRPr="009E5255" w:rsidRDefault="00BC54F3" w:rsidP="00BC54F3">
      <w:pPr>
        <w:rPr>
          <w:rFonts w:ascii="Arial" w:hAnsi="Arial" w:cs="Arial"/>
        </w:rPr>
      </w:pPr>
    </w:p>
    <w:p w14:paraId="761B4AB9" w14:textId="77777777" w:rsidR="00BC54F3" w:rsidRPr="009E5255" w:rsidRDefault="00BC54F3" w:rsidP="00BC54F3">
      <w:pPr>
        <w:rPr>
          <w:rFonts w:ascii="Arial" w:hAnsi="Arial" w:cs="Arial"/>
          <w:sz w:val="36"/>
        </w:rPr>
      </w:pPr>
    </w:p>
    <w:p w14:paraId="2D06915D" w14:textId="6A1C4256" w:rsidR="00961E3A" w:rsidRDefault="00961E3A" w:rsidP="003C3EEE">
      <w:pPr>
        <w:rPr>
          <w:rFonts w:ascii="Arial" w:hAnsi="Arial" w:cs="Arial"/>
          <w:b/>
          <w:color w:val="A5A5A5" w:themeColor="accent3"/>
          <w:sz w:val="52"/>
          <w:szCs w:val="3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5347345" w14:textId="77777777" w:rsidR="00924328" w:rsidRDefault="00924328" w:rsidP="003C3EEE">
      <w:pPr>
        <w:jc w:val="center"/>
        <w:rPr>
          <w:rFonts w:ascii="Arial" w:hAnsi="Arial" w:cs="Arial"/>
          <w:b/>
          <w:color w:val="000000" w:themeColor="text1"/>
          <w:sz w:val="72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3E8893" w14:textId="3008B738" w:rsidR="00961E3A" w:rsidRPr="003C3EEE" w:rsidRDefault="003C3EEE" w:rsidP="003C3EEE">
      <w:pPr>
        <w:jc w:val="center"/>
        <w:rPr>
          <w:rFonts w:ascii="Arial" w:hAnsi="Arial" w:cs="Arial"/>
          <w:sz w:val="20"/>
        </w:rPr>
      </w:pPr>
      <w:r w:rsidRPr="003C3EEE">
        <w:rPr>
          <w:rFonts w:ascii="Arial" w:hAnsi="Arial" w:cs="Arial"/>
          <w:b/>
          <w:color w:val="000000" w:themeColor="text1"/>
          <w:sz w:val="72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Tesorería Municipal</w:t>
      </w:r>
    </w:p>
    <w:p w14:paraId="21A26A7D" w14:textId="0D61D337" w:rsidR="00FF5D9C" w:rsidRPr="003C3EEE" w:rsidRDefault="00961E3A" w:rsidP="00961E3A">
      <w:pPr>
        <w:jc w:val="center"/>
        <w:rPr>
          <w:rFonts w:ascii="Arial" w:hAnsi="Arial" w:cs="Arial"/>
          <w:b/>
          <w:color w:val="000000" w:themeColor="text1"/>
          <w:sz w:val="36"/>
          <w:szCs w:val="3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EEE">
        <w:rPr>
          <w:rFonts w:ascii="Arial" w:hAnsi="Arial" w:cs="Arial"/>
          <w:b/>
          <w:color w:val="000000" w:themeColor="text1"/>
          <w:sz w:val="36"/>
          <w:szCs w:val="3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T</w:t>
      </w:r>
      <w:r w:rsidR="00FF5D9C" w:rsidRPr="003C3EEE">
        <w:rPr>
          <w:rFonts w:ascii="Arial" w:hAnsi="Arial" w:cs="Arial"/>
          <w:b/>
          <w:color w:val="000000" w:themeColor="text1"/>
          <w:sz w:val="36"/>
          <w:szCs w:val="3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rabajo 2022</w:t>
      </w:r>
    </w:p>
    <w:p w14:paraId="46E3F68E" w14:textId="77777777" w:rsidR="00BC54F3" w:rsidRPr="009E5255" w:rsidRDefault="00BC54F3" w:rsidP="00BC54F3">
      <w:pPr>
        <w:rPr>
          <w:rFonts w:ascii="Arial" w:hAnsi="Arial" w:cs="Arial"/>
          <w:sz w:val="52"/>
        </w:rPr>
      </w:pPr>
    </w:p>
    <w:p w14:paraId="32768EB6" w14:textId="77777777" w:rsidR="00BC54F3" w:rsidRPr="009E5255" w:rsidRDefault="00BC54F3" w:rsidP="00BC54F3">
      <w:pPr>
        <w:rPr>
          <w:rFonts w:ascii="Arial" w:hAnsi="Arial" w:cs="Arial"/>
          <w:sz w:val="52"/>
        </w:rPr>
      </w:pPr>
    </w:p>
    <w:p w14:paraId="094DAFE4" w14:textId="77777777" w:rsidR="00BC54F3" w:rsidRDefault="00BC54F3" w:rsidP="00BC54F3">
      <w:pPr>
        <w:jc w:val="center"/>
        <w:rPr>
          <w:rFonts w:ascii="Arial" w:hAnsi="Arial" w:cs="Arial"/>
          <w:sz w:val="52"/>
        </w:rPr>
      </w:pPr>
    </w:p>
    <w:p w14:paraId="4700FD13" w14:textId="77777777" w:rsidR="00961E3A" w:rsidRDefault="00961E3A" w:rsidP="00BC54F3">
      <w:pPr>
        <w:jc w:val="center"/>
        <w:rPr>
          <w:rFonts w:ascii="Arial" w:hAnsi="Arial" w:cs="Arial"/>
          <w:sz w:val="52"/>
        </w:rPr>
      </w:pPr>
    </w:p>
    <w:p w14:paraId="4888E4A3" w14:textId="77777777" w:rsidR="00924328" w:rsidRDefault="00924328" w:rsidP="00924328">
      <w:pPr>
        <w:spacing w:after="0" w:line="0" w:lineRule="atLeast"/>
        <w:jc w:val="center"/>
        <w:rPr>
          <w:rFonts w:ascii="Arial" w:hAnsi="Arial" w:cs="Arial"/>
          <w:sz w:val="52"/>
        </w:rPr>
      </w:pPr>
    </w:p>
    <w:p w14:paraId="11D4B2CC" w14:textId="77777777" w:rsidR="00924328" w:rsidRDefault="00924328" w:rsidP="00961E3A">
      <w:pPr>
        <w:spacing w:after="0" w:line="0" w:lineRule="atLeast"/>
        <w:rPr>
          <w:rFonts w:ascii="Arial" w:hAnsi="Arial" w:cs="Arial"/>
          <w:sz w:val="52"/>
        </w:rPr>
      </w:pPr>
    </w:p>
    <w:p w14:paraId="6F10BCAB" w14:textId="77777777" w:rsidR="00924328" w:rsidRDefault="00924328" w:rsidP="00961E3A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153749D5" w14:textId="77777777" w:rsidR="003B57B0" w:rsidRPr="003B57B0" w:rsidRDefault="00926D30" w:rsidP="00961E3A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926D30">
        <w:rPr>
          <w:rFonts w:ascii="Arial" w:hAnsi="Arial" w:cs="Arial"/>
          <w:b/>
          <w:sz w:val="24"/>
          <w:szCs w:val="24"/>
        </w:rPr>
        <w:t>PRESENTACIÓN</w:t>
      </w:r>
    </w:p>
    <w:p w14:paraId="05182967" w14:textId="77777777" w:rsidR="00926D30" w:rsidRDefault="00926D30" w:rsidP="00926D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6D30">
        <w:rPr>
          <w:rFonts w:ascii="Arial" w:hAnsi="Arial" w:cs="Arial"/>
          <w:sz w:val="24"/>
          <w:szCs w:val="24"/>
        </w:rPr>
        <w:t>El presente plan de trabajo de dirección de tesorería municipal de Pisaflores Hidalgo, su propósito, ser una herramienta de consulta para facilitar el conocimiento y desempeño de funciones de los servidores públicos de acuerdo a l</w:t>
      </w:r>
      <w:r>
        <w:rPr>
          <w:rFonts w:ascii="Arial" w:hAnsi="Arial" w:cs="Arial"/>
          <w:sz w:val="24"/>
          <w:szCs w:val="24"/>
        </w:rPr>
        <w:t>a</w:t>
      </w:r>
      <w:r w:rsidRPr="00926D30">
        <w:rPr>
          <w:rFonts w:ascii="Arial" w:hAnsi="Arial" w:cs="Arial"/>
          <w:sz w:val="24"/>
          <w:szCs w:val="24"/>
        </w:rPr>
        <w:t xml:space="preserve"> Agenda o Programa Operativo Anual (P.O.A) del ejercicio en turno, el cual permitirá tener una mayor certidumbre en el desarrollo de sus actividades y la adecuada coordinación en las áreas, delimitando sus responsabilidades. Donde se mencionan los siguientes indicadores como: Armonización contable y Rendición de cuentas, </w:t>
      </w:r>
      <w:r w:rsidR="00531E2D">
        <w:rPr>
          <w:rFonts w:ascii="Arial" w:hAnsi="Arial" w:cs="Arial"/>
          <w:sz w:val="24"/>
          <w:szCs w:val="24"/>
        </w:rPr>
        <w:t>Ingresos Propios, Egresos Y Catastro;</w:t>
      </w:r>
      <w:r w:rsidRPr="00926D30">
        <w:rPr>
          <w:rFonts w:ascii="Arial" w:hAnsi="Arial" w:cs="Arial"/>
          <w:sz w:val="24"/>
          <w:szCs w:val="24"/>
        </w:rPr>
        <w:t xml:space="preserve"> </w:t>
      </w:r>
      <w:r w:rsidRPr="00C84442">
        <w:rPr>
          <w:rFonts w:ascii="Arial" w:hAnsi="Arial" w:cs="Arial"/>
          <w:sz w:val="24"/>
          <w:szCs w:val="24"/>
        </w:rPr>
        <w:t>con fundamento en el artículo 7 de la Ley Orgánica Municipal del Estado de Hidalgo.</w:t>
      </w:r>
    </w:p>
    <w:p w14:paraId="0AF910AA" w14:textId="77777777" w:rsidR="00C84442" w:rsidRPr="00926D30" w:rsidRDefault="00C84442" w:rsidP="00926D3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000FEBC" w14:textId="1593A112" w:rsidR="00926D30" w:rsidRPr="00926D30" w:rsidRDefault="00926D30" w:rsidP="00926D30">
      <w:pPr>
        <w:jc w:val="both"/>
        <w:rPr>
          <w:rFonts w:ascii="Arial" w:hAnsi="Arial" w:cs="Arial"/>
          <w:sz w:val="24"/>
          <w:szCs w:val="24"/>
        </w:rPr>
      </w:pPr>
      <w:r w:rsidRPr="00926D30">
        <w:rPr>
          <w:rFonts w:ascii="Arial" w:hAnsi="Arial" w:cs="Arial"/>
          <w:sz w:val="24"/>
          <w:szCs w:val="24"/>
        </w:rPr>
        <w:t>Para el logro de los objetivos de esta Dirección, tengo a bien de p</w:t>
      </w:r>
      <w:r w:rsidR="00A1565A">
        <w:rPr>
          <w:rFonts w:ascii="Arial" w:hAnsi="Arial" w:cs="Arial"/>
          <w:sz w:val="24"/>
          <w:szCs w:val="24"/>
        </w:rPr>
        <w:t>resentar el Plan de Trabajo 2022</w:t>
      </w:r>
      <w:r w:rsidRPr="00926D30">
        <w:rPr>
          <w:rFonts w:ascii="Arial" w:hAnsi="Arial" w:cs="Arial"/>
          <w:sz w:val="24"/>
          <w:szCs w:val="24"/>
        </w:rPr>
        <w:t>, el cual contiene la estructura organizacional que nos proporciona información de cada una de las áreas, con sus funciones específicas, metas comprendidas en la agenda o Programa Operativo                   Anual (P.O.A) Y calendario de Actividades del ejercicio en turno, para el logro de los objetivos.</w:t>
      </w:r>
    </w:p>
    <w:p w14:paraId="113935E3" w14:textId="77777777" w:rsidR="00926D30" w:rsidRDefault="00926D30" w:rsidP="00926D30">
      <w:pPr>
        <w:jc w:val="both"/>
      </w:pPr>
    </w:p>
    <w:p w14:paraId="5AD4F2CC" w14:textId="77777777" w:rsidR="00C84442" w:rsidRDefault="00C84442" w:rsidP="00926D30">
      <w:pPr>
        <w:jc w:val="both"/>
      </w:pPr>
    </w:p>
    <w:p w14:paraId="367351D4" w14:textId="77777777" w:rsidR="00FF08E6" w:rsidRDefault="00FF08E6" w:rsidP="00926D30">
      <w:pPr>
        <w:jc w:val="both"/>
      </w:pPr>
    </w:p>
    <w:p w14:paraId="01170411" w14:textId="77777777" w:rsidR="00926D30" w:rsidRDefault="00926D30" w:rsidP="00926D30"/>
    <w:p w14:paraId="6B03AFAE" w14:textId="77777777" w:rsidR="00926D30" w:rsidRDefault="00926D30" w:rsidP="00F94F58">
      <w:pPr>
        <w:spacing w:after="0" w:line="0" w:lineRule="atLeast"/>
        <w:jc w:val="center"/>
      </w:pPr>
      <w:r>
        <w:t>_______________</w:t>
      </w:r>
      <w:r w:rsidR="00F94F58">
        <w:t>________</w:t>
      </w:r>
      <w:r>
        <w:t>___________________</w:t>
      </w:r>
    </w:p>
    <w:p w14:paraId="07778633" w14:textId="77777777" w:rsidR="00926D30" w:rsidRDefault="00926D30" w:rsidP="00F94F58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BE4B66">
        <w:rPr>
          <w:rFonts w:ascii="Arial" w:hAnsi="Arial" w:cs="Arial"/>
          <w:b/>
          <w:sz w:val="24"/>
          <w:szCs w:val="24"/>
        </w:rPr>
        <w:t>C.</w:t>
      </w:r>
      <w:r w:rsidR="00C84442">
        <w:rPr>
          <w:rFonts w:ascii="Arial" w:hAnsi="Arial" w:cs="Arial"/>
          <w:b/>
          <w:sz w:val="24"/>
          <w:szCs w:val="24"/>
        </w:rPr>
        <w:t xml:space="preserve"> </w:t>
      </w:r>
      <w:r w:rsidRPr="00BE4B66">
        <w:rPr>
          <w:rFonts w:ascii="Arial" w:hAnsi="Arial" w:cs="Arial"/>
          <w:b/>
          <w:sz w:val="24"/>
          <w:szCs w:val="24"/>
        </w:rPr>
        <w:t>CHRISTIAN RUBICELA MÉNDEZ LÓ</w:t>
      </w:r>
      <w:r w:rsidR="00BE4B66">
        <w:rPr>
          <w:rFonts w:ascii="Arial" w:hAnsi="Arial" w:cs="Arial"/>
          <w:b/>
          <w:sz w:val="24"/>
          <w:szCs w:val="24"/>
        </w:rPr>
        <w:t>PEZ</w:t>
      </w:r>
    </w:p>
    <w:p w14:paraId="0F640568" w14:textId="77777777" w:rsidR="00BE4B66" w:rsidRPr="00F94F58" w:rsidRDefault="00F94F58" w:rsidP="00F94F58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94F58">
        <w:rPr>
          <w:rFonts w:ascii="Arial" w:hAnsi="Arial" w:cs="Arial"/>
          <w:sz w:val="24"/>
          <w:szCs w:val="24"/>
        </w:rPr>
        <w:t>TESORERA MUNICIPAL</w:t>
      </w:r>
    </w:p>
    <w:p w14:paraId="0B302713" w14:textId="77777777" w:rsidR="00BE4B66" w:rsidRDefault="00BE4B66" w:rsidP="00926D30">
      <w:pPr>
        <w:jc w:val="center"/>
        <w:rPr>
          <w:rFonts w:ascii="Arial" w:hAnsi="Arial" w:cs="Arial"/>
          <w:b/>
          <w:sz w:val="24"/>
          <w:szCs w:val="24"/>
        </w:rPr>
      </w:pPr>
    </w:p>
    <w:p w14:paraId="5157B188" w14:textId="77777777" w:rsidR="00BE4B66" w:rsidRDefault="00BE4B66" w:rsidP="00926D30">
      <w:pPr>
        <w:jc w:val="center"/>
        <w:rPr>
          <w:rFonts w:ascii="Arial" w:hAnsi="Arial" w:cs="Arial"/>
          <w:b/>
          <w:sz w:val="24"/>
          <w:szCs w:val="24"/>
        </w:rPr>
      </w:pPr>
    </w:p>
    <w:p w14:paraId="2C42A000" w14:textId="77777777" w:rsidR="00BE4B66" w:rsidRDefault="00BE4B66" w:rsidP="00926D30">
      <w:pPr>
        <w:jc w:val="center"/>
        <w:rPr>
          <w:rFonts w:ascii="Arial" w:hAnsi="Arial" w:cs="Arial"/>
          <w:b/>
          <w:sz w:val="24"/>
          <w:szCs w:val="24"/>
        </w:rPr>
      </w:pPr>
    </w:p>
    <w:p w14:paraId="1300E191" w14:textId="77777777" w:rsidR="00BE4B66" w:rsidRDefault="00BE4B66" w:rsidP="00926D30">
      <w:pPr>
        <w:jc w:val="center"/>
        <w:rPr>
          <w:rFonts w:ascii="Arial" w:hAnsi="Arial" w:cs="Arial"/>
          <w:b/>
          <w:sz w:val="24"/>
          <w:szCs w:val="24"/>
        </w:rPr>
      </w:pPr>
    </w:p>
    <w:p w14:paraId="23DA28AE" w14:textId="77777777" w:rsidR="00BE4B66" w:rsidRDefault="00BE4B66" w:rsidP="00926D30">
      <w:pPr>
        <w:jc w:val="center"/>
        <w:rPr>
          <w:rFonts w:ascii="Arial" w:hAnsi="Arial" w:cs="Arial"/>
          <w:b/>
          <w:sz w:val="24"/>
          <w:szCs w:val="24"/>
        </w:rPr>
      </w:pPr>
    </w:p>
    <w:p w14:paraId="03576D1D" w14:textId="77777777" w:rsidR="00BE4B66" w:rsidRDefault="00BE4B66" w:rsidP="00926D30">
      <w:pPr>
        <w:jc w:val="center"/>
        <w:rPr>
          <w:rFonts w:ascii="Arial" w:hAnsi="Arial" w:cs="Arial"/>
          <w:b/>
          <w:sz w:val="24"/>
          <w:szCs w:val="24"/>
        </w:rPr>
      </w:pPr>
    </w:p>
    <w:p w14:paraId="4C01931A" w14:textId="77777777" w:rsidR="00BE4B66" w:rsidRDefault="00BE4B66" w:rsidP="00926D30">
      <w:pPr>
        <w:jc w:val="center"/>
        <w:rPr>
          <w:rFonts w:ascii="Arial" w:hAnsi="Arial" w:cs="Arial"/>
          <w:b/>
          <w:sz w:val="24"/>
          <w:szCs w:val="24"/>
        </w:rPr>
      </w:pPr>
    </w:p>
    <w:p w14:paraId="737534AB" w14:textId="77777777" w:rsidR="00BE4B66" w:rsidRDefault="00BE4B66" w:rsidP="00926D30">
      <w:pPr>
        <w:jc w:val="center"/>
        <w:rPr>
          <w:rFonts w:ascii="Arial" w:hAnsi="Arial" w:cs="Arial"/>
          <w:b/>
          <w:sz w:val="24"/>
          <w:szCs w:val="24"/>
        </w:rPr>
      </w:pPr>
    </w:p>
    <w:p w14:paraId="7272775C" w14:textId="77777777" w:rsidR="003B57B0" w:rsidRDefault="003B57B0" w:rsidP="00C84442">
      <w:pPr>
        <w:rPr>
          <w:rFonts w:ascii="Arial" w:hAnsi="Arial" w:cs="Arial"/>
          <w:b/>
          <w:sz w:val="24"/>
          <w:szCs w:val="24"/>
        </w:rPr>
      </w:pPr>
    </w:p>
    <w:p w14:paraId="2C59EC59" w14:textId="77777777" w:rsidR="00F94F58" w:rsidRDefault="00F94F58" w:rsidP="00C84442">
      <w:pPr>
        <w:rPr>
          <w:rFonts w:ascii="Arial" w:hAnsi="Arial" w:cs="Arial"/>
          <w:b/>
          <w:sz w:val="24"/>
          <w:szCs w:val="24"/>
        </w:rPr>
      </w:pPr>
    </w:p>
    <w:p w14:paraId="10CCE9C7" w14:textId="77777777" w:rsidR="003B57B0" w:rsidRDefault="003B57B0" w:rsidP="00BE4B66">
      <w:pPr>
        <w:rPr>
          <w:rFonts w:ascii="Arial" w:hAnsi="Arial" w:cs="Arial"/>
          <w:b/>
          <w:sz w:val="24"/>
          <w:szCs w:val="24"/>
        </w:rPr>
      </w:pPr>
    </w:p>
    <w:p w14:paraId="203129CC" w14:textId="77777777" w:rsidR="00BE4B66" w:rsidRDefault="00BE4B66" w:rsidP="00BE4B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INTRODUCCIÓN</w:t>
      </w:r>
    </w:p>
    <w:p w14:paraId="191D3AEC" w14:textId="11C8EF20" w:rsidR="00BE4B66" w:rsidRDefault="00BE4B66" w:rsidP="00BE4B66">
      <w:pPr>
        <w:jc w:val="both"/>
        <w:rPr>
          <w:rFonts w:ascii="Arial" w:hAnsi="Arial" w:cs="Arial"/>
          <w:sz w:val="24"/>
          <w:szCs w:val="24"/>
        </w:rPr>
      </w:pPr>
      <w:r w:rsidRPr="00BE4B66">
        <w:rPr>
          <w:rFonts w:ascii="Arial" w:hAnsi="Arial" w:cs="Arial"/>
          <w:sz w:val="24"/>
          <w:szCs w:val="24"/>
        </w:rPr>
        <w:t>El área de tesorería municipal se recauda y controla el ingreso e</w:t>
      </w:r>
      <w:r w:rsidR="00A1565A">
        <w:rPr>
          <w:rFonts w:ascii="Arial" w:hAnsi="Arial" w:cs="Arial"/>
          <w:sz w:val="24"/>
          <w:szCs w:val="24"/>
        </w:rPr>
        <w:t>n base a la ley de ingresos 2022</w:t>
      </w:r>
      <w:r w:rsidRPr="00BE4B66">
        <w:rPr>
          <w:rFonts w:ascii="Arial" w:hAnsi="Arial" w:cs="Arial"/>
          <w:sz w:val="24"/>
          <w:szCs w:val="24"/>
        </w:rPr>
        <w:t xml:space="preserve"> del municipio, como lo marca el artículo 104 de la ley orgánica municipal del estado de Hidalgo. Asimismo, administra los egresos tomando en cuenta el presupu</w:t>
      </w:r>
      <w:r w:rsidR="00A1565A">
        <w:rPr>
          <w:rFonts w:ascii="Arial" w:hAnsi="Arial" w:cs="Arial"/>
          <w:sz w:val="24"/>
          <w:szCs w:val="24"/>
        </w:rPr>
        <w:t>esto de egreso 2022</w:t>
      </w:r>
      <w:r w:rsidRPr="00BE4B66">
        <w:rPr>
          <w:rFonts w:ascii="Arial" w:hAnsi="Arial" w:cs="Arial"/>
          <w:sz w:val="24"/>
          <w:szCs w:val="24"/>
        </w:rPr>
        <w:t xml:space="preserve"> autorizado por la H. Asamblea. Para ello la tesorería tiene la obligación de elaborar dichos documentos jurídicos a pegado a la normativa vigente.</w:t>
      </w:r>
    </w:p>
    <w:p w14:paraId="116A31F9" w14:textId="77777777" w:rsidR="00BE4B66" w:rsidRPr="00BE4B66" w:rsidRDefault="00BE4B66" w:rsidP="00BE4B66">
      <w:pPr>
        <w:jc w:val="both"/>
        <w:rPr>
          <w:rFonts w:ascii="Arial" w:hAnsi="Arial" w:cs="Arial"/>
          <w:b/>
          <w:sz w:val="24"/>
          <w:szCs w:val="24"/>
        </w:rPr>
      </w:pPr>
    </w:p>
    <w:p w14:paraId="320BE6D0" w14:textId="77777777" w:rsidR="00BE4B66" w:rsidRPr="00BE4B66" w:rsidRDefault="00BE4B66" w:rsidP="00BE4B66">
      <w:pPr>
        <w:rPr>
          <w:rFonts w:ascii="Arial" w:hAnsi="Arial" w:cs="Arial"/>
          <w:b/>
          <w:sz w:val="24"/>
          <w:szCs w:val="24"/>
        </w:rPr>
      </w:pPr>
      <w:r w:rsidRPr="00BE4B66">
        <w:rPr>
          <w:rFonts w:ascii="Arial" w:hAnsi="Arial" w:cs="Arial"/>
          <w:b/>
          <w:sz w:val="24"/>
          <w:szCs w:val="24"/>
        </w:rPr>
        <w:t>OBJETIVO GENERAL</w:t>
      </w:r>
    </w:p>
    <w:p w14:paraId="0DA28CBC" w14:textId="77777777" w:rsidR="00BE4B66" w:rsidRDefault="00BE4B66" w:rsidP="00BE4B66">
      <w:pPr>
        <w:jc w:val="both"/>
        <w:rPr>
          <w:rFonts w:ascii="Arial" w:hAnsi="Arial" w:cs="Arial"/>
          <w:sz w:val="24"/>
          <w:szCs w:val="24"/>
        </w:rPr>
      </w:pPr>
      <w:r w:rsidRPr="00BE4B66">
        <w:rPr>
          <w:rFonts w:ascii="Arial" w:hAnsi="Arial" w:cs="Arial"/>
          <w:sz w:val="24"/>
          <w:szCs w:val="24"/>
        </w:rPr>
        <w:t>Planear, dirigir y coordinar las acciones que realizan las unidades administrativas que integran la tesorería, así como manejar y resguardar los ingresos recaudados ,además de regular los programas anuales con estricto apego a la ley de ingresos y presupuesto de egresos, registrando los movimientos en la contabilidad , esto con el fin de darle cumplimiento a las normativas vigentes.</w:t>
      </w:r>
    </w:p>
    <w:p w14:paraId="2FFDD39A" w14:textId="77777777" w:rsidR="00647535" w:rsidRDefault="00647535" w:rsidP="00BE4B66">
      <w:pPr>
        <w:jc w:val="both"/>
        <w:rPr>
          <w:rFonts w:ascii="Arial" w:hAnsi="Arial" w:cs="Arial"/>
          <w:b/>
          <w:sz w:val="24"/>
          <w:szCs w:val="24"/>
        </w:rPr>
      </w:pPr>
    </w:p>
    <w:p w14:paraId="37AB837A" w14:textId="77777777" w:rsidR="00647535" w:rsidRPr="00647535" w:rsidRDefault="00647535" w:rsidP="00BE4B66">
      <w:pPr>
        <w:jc w:val="both"/>
        <w:rPr>
          <w:rFonts w:ascii="Arial" w:hAnsi="Arial" w:cs="Arial"/>
          <w:b/>
          <w:sz w:val="24"/>
          <w:szCs w:val="24"/>
        </w:rPr>
      </w:pPr>
      <w:r w:rsidRPr="00647535">
        <w:rPr>
          <w:rFonts w:ascii="Arial" w:hAnsi="Arial" w:cs="Arial"/>
          <w:b/>
          <w:sz w:val="24"/>
          <w:szCs w:val="24"/>
        </w:rPr>
        <w:t xml:space="preserve">OBJETIVOS ESPECÍFICOS </w:t>
      </w:r>
    </w:p>
    <w:p w14:paraId="49DFB291" w14:textId="77777777" w:rsidR="00647535" w:rsidRDefault="00647535" w:rsidP="00BE4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Administrar responsablemente el presupuesto de egresos e ingresos, ejerciendo los recursos financieros de una manera eficiente, honesta y responsable tratando de cumplir las principales necesidades del municipio.</w:t>
      </w:r>
    </w:p>
    <w:p w14:paraId="25D236F3" w14:textId="77777777" w:rsidR="00B17267" w:rsidRDefault="00B17267" w:rsidP="00BE4B66">
      <w:pPr>
        <w:jc w:val="both"/>
        <w:rPr>
          <w:rFonts w:ascii="Arial" w:hAnsi="Arial" w:cs="Arial"/>
          <w:sz w:val="24"/>
          <w:szCs w:val="24"/>
        </w:rPr>
      </w:pPr>
    </w:p>
    <w:p w14:paraId="0C92CCB1" w14:textId="77777777" w:rsidR="00647535" w:rsidRPr="00A0240E" w:rsidRDefault="0003053F" w:rsidP="00BE4B66">
      <w:pPr>
        <w:jc w:val="both"/>
        <w:rPr>
          <w:rFonts w:ascii="Arial" w:hAnsi="Arial" w:cs="Arial"/>
          <w:b/>
          <w:sz w:val="24"/>
          <w:szCs w:val="24"/>
        </w:rPr>
      </w:pPr>
      <w:r w:rsidRPr="00A0240E">
        <w:rPr>
          <w:rFonts w:ascii="Arial" w:hAnsi="Arial" w:cs="Arial"/>
          <w:b/>
          <w:sz w:val="24"/>
          <w:szCs w:val="24"/>
        </w:rPr>
        <w:t xml:space="preserve">METAS </w:t>
      </w:r>
      <w:r w:rsidR="009D72B2" w:rsidRPr="00A0240E">
        <w:rPr>
          <w:rFonts w:ascii="Arial" w:hAnsi="Arial" w:cs="Arial"/>
          <w:b/>
          <w:sz w:val="24"/>
          <w:szCs w:val="24"/>
        </w:rPr>
        <w:t>A CORTO PLAZO</w:t>
      </w:r>
    </w:p>
    <w:p w14:paraId="76C34F8E" w14:textId="77777777" w:rsidR="00A0240E" w:rsidRDefault="00A0240E" w:rsidP="00A0240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0240E">
        <w:rPr>
          <w:rFonts w:ascii="Arial" w:hAnsi="Arial" w:cs="Arial"/>
          <w:sz w:val="24"/>
          <w:szCs w:val="24"/>
        </w:rPr>
        <w:t xml:space="preserve">levar el control de los ingresos y egresos que se generan en nuestra tesorería municipal promoviendo en todo momento la rendición de cuentas de nuestro municipio. </w:t>
      </w:r>
    </w:p>
    <w:p w14:paraId="3DCFEFB3" w14:textId="77777777" w:rsidR="00A0240E" w:rsidRPr="00A0240E" w:rsidRDefault="00A0240E" w:rsidP="00A0240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240E">
        <w:rPr>
          <w:rFonts w:ascii="Arial" w:hAnsi="Arial" w:cs="Arial"/>
          <w:sz w:val="24"/>
          <w:szCs w:val="24"/>
        </w:rPr>
        <w:t xml:space="preserve">Verificar la recaudación de las contribuciones municipales de acuerdo con las disposiciones generales. </w:t>
      </w:r>
    </w:p>
    <w:p w14:paraId="6D2B7C44" w14:textId="77777777" w:rsidR="00A0240E" w:rsidRPr="00A0240E" w:rsidRDefault="00A0240E" w:rsidP="00A0240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240E">
        <w:rPr>
          <w:rFonts w:ascii="Arial" w:hAnsi="Arial" w:cs="Arial"/>
          <w:sz w:val="24"/>
          <w:szCs w:val="24"/>
        </w:rPr>
        <w:t xml:space="preserve">Cumplir quincenalmente con el pago de nómina a los trabajadores del ayuntamiento. </w:t>
      </w:r>
    </w:p>
    <w:p w14:paraId="384B3F87" w14:textId="77777777" w:rsidR="00A0240E" w:rsidRPr="00A0240E" w:rsidRDefault="00A0240E" w:rsidP="00A0240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240E">
        <w:rPr>
          <w:rFonts w:ascii="Arial" w:hAnsi="Arial" w:cs="Arial"/>
          <w:sz w:val="24"/>
          <w:szCs w:val="24"/>
        </w:rPr>
        <w:t xml:space="preserve">Vigilar que se brinde una atención óptima al público en general que acude a la tesorería. </w:t>
      </w:r>
    </w:p>
    <w:p w14:paraId="39D0FD94" w14:textId="77777777" w:rsidR="00A0240E" w:rsidRDefault="00A0240E" w:rsidP="00A0240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240E">
        <w:rPr>
          <w:rFonts w:ascii="Arial" w:hAnsi="Arial" w:cs="Arial"/>
          <w:sz w:val="24"/>
          <w:szCs w:val="24"/>
        </w:rPr>
        <w:t xml:space="preserve">Recaudar los conceptos establecidos en la ley de ingresos municipal. </w:t>
      </w:r>
    </w:p>
    <w:p w14:paraId="219CE0F2" w14:textId="77777777" w:rsidR="00A0240E" w:rsidRDefault="00A0240E" w:rsidP="00A0240E">
      <w:pPr>
        <w:pStyle w:val="Ttulo1"/>
        <w:ind w:left="0" w:firstLine="0"/>
        <w:rPr>
          <w:rFonts w:eastAsiaTheme="minorHAnsi"/>
          <w:b w:val="0"/>
          <w:color w:val="auto"/>
          <w:szCs w:val="24"/>
          <w:lang w:eastAsia="en-US"/>
        </w:rPr>
      </w:pPr>
    </w:p>
    <w:p w14:paraId="1A6E7703" w14:textId="77777777" w:rsidR="00A0240E" w:rsidRPr="00A0240E" w:rsidRDefault="00A0240E" w:rsidP="00A0240E">
      <w:pPr>
        <w:pStyle w:val="Ttulo1"/>
        <w:ind w:left="0" w:firstLine="0"/>
        <w:rPr>
          <w:rFonts w:eastAsiaTheme="minorHAnsi"/>
          <w:color w:val="auto"/>
          <w:szCs w:val="24"/>
          <w:lang w:eastAsia="en-US"/>
        </w:rPr>
      </w:pPr>
      <w:r w:rsidRPr="00A0240E">
        <w:rPr>
          <w:rFonts w:eastAsiaTheme="minorHAnsi"/>
          <w:color w:val="auto"/>
          <w:szCs w:val="24"/>
          <w:lang w:eastAsia="en-US"/>
        </w:rPr>
        <w:t xml:space="preserve">METAS A MEDIANO PLAZO </w:t>
      </w:r>
    </w:p>
    <w:p w14:paraId="1AD8726D" w14:textId="77777777" w:rsidR="00A0240E" w:rsidRDefault="00A0240E" w:rsidP="00A0240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240E">
        <w:rPr>
          <w:rFonts w:ascii="Arial" w:hAnsi="Arial" w:cs="Arial"/>
          <w:sz w:val="24"/>
          <w:szCs w:val="24"/>
        </w:rPr>
        <w:t xml:space="preserve">Controlar de manera eficiente y eficaz la aplicación y distribución de los recursos financieros en los diversos departamentos del ayuntamiento. </w:t>
      </w:r>
    </w:p>
    <w:p w14:paraId="7CAA8C3F" w14:textId="77777777" w:rsidR="00A0240E" w:rsidRPr="00A0240E" w:rsidRDefault="00A0240E" w:rsidP="00A0240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240E">
        <w:rPr>
          <w:rFonts w:ascii="Arial" w:hAnsi="Arial" w:cs="Arial"/>
          <w:sz w:val="24"/>
          <w:szCs w:val="24"/>
        </w:rPr>
        <w:t xml:space="preserve">Presentar de manera trimestral la información contable y financiera al órgano superior de fiscalización. </w:t>
      </w:r>
    </w:p>
    <w:p w14:paraId="35D3461F" w14:textId="77777777" w:rsidR="003B57B0" w:rsidRDefault="00A0240E" w:rsidP="003B57B0">
      <w:pPr>
        <w:spacing w:line="240" w:lineRule="auto"/>
        <w:ind w:left="1702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535E935" w14:textId="77777777" w:rsidR="003B57B0" w:rsidRDefault="003B57B0" w:rsidP="003B57B0">
      <w:pPr>
        <w:spacing w:line="240" w:lineRule="auto"/>
        <w:ind w:left="1702"/>
        <w:rPr>
          <w:rFonts w:ascii="Arial" w:eastAsia="Arial" w:hAnsi="Arial" w:cs="Arial"/>
          <w:b/>
          <w:sz w:val="24"/>
        </w:rPr>
      </w:pPr>
    </w:p>
    <w:p w14:paraId="004056D9" w14:textId="77777777" w:rsidR="00F94F58" w:rsidRDefault="00F94F58" w:rsidP="003B57B0">
      <w:pPr>
        <w:spacing w:line="240" w:lineRule="auto"/>
        <w:ind w:left="1702"/>
        <w:rPr>
          <w:rFonts w:ascii="Arial" w:eastAsia="Arial" w:hAnsi="Arial" w:cs="Arial"/>
          <w:b/>
          <w:sz w:val="24"/>
        </w:rPr>
      </w:pPr>
    </w:p>
    <w:p w14:paraId="3F5065F9" w14:textId="77777777" w:rsidR="00A0240E" w:rsidRPr="003B57B0" w:rsidRDefault="003B57B0" w:rsidP="003B57B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METAS</w:t>
      </w:r>
      <w:r w:rsidR="00A0240E" w:rsidRPr="003B57B0">
        <w:rPr>
          <w:rFonts w:ascii="Arial" w:hAnsi="Arial" w:cs="Arial"/>
          <w:b/>
          <w:sz w:val="24"/>
          <w:szCs w:val="24"/>
        </w:rPr>
        <w:t xml:space="preserve"> A LARGO PLAZO </w:t>
      </w:r>
    </w:p>
    <w:p w14:paraId="0A64E292" w14:textId="77777777" w:rsidR="00A0240E" w:rsidRDefault="00A0240E" w:rsidP="00A0240E">
      <w:pPr>
        <w:pStyle w:val="Prrafodelista"/>
        <w:numPr>
          <w:ilvl w:val="0"/>
          <w:numId w:val="12"/>
        </w:numPr>
        <w:spacing w:after="14" w:line="251" w:lineRule="auto"/>
        <w:ind w:right="661"/>
        <w:rPr>
          <w:rFonts w:ascii="Arial" w:hAnsi="Arial" w:cs="Arial"/>
          <w:sz w:val="24"/>
          <w:szCs w:val="24"/>
        </w:rPr>
      </w:pPr>
      <w:r w:rsidRPr="00A0240E">
        <w:rPr>
          <w:rFonts w:ascii="Arial" w:hAnsi="Arial" w:cs="Arial"/>
          <w:sz w:val="24"/>
          <w:szCs w:val="24"/>
        </w:rPr>
        <w:t xml:space="preserve">Entregar anualmente la cuenta pública a la auditoria superior y al congreso del estado para su revisión y aprobación. </w:t>
      </w:r>
    </w:p>
    <w:p w14:paraId="5B54A61F" w14:textId="77777777" w:rsidR="00A0240E" w:rsidRDefault="00A0240E" w:rsidP="00A0240E">
      <w:pPr>
        <w:pStyle w:val="Prrafodelista"/>
        <w:numPr>
          <w:ilvl w:val="0"/>
          <w:numId w:val="12"/>
        </w:numPr>
        <w:spacing w:after="14" w:line="251" w:lineRule="auto"/>
        <w:ind w:right="661"/>
        <w:rPr>
          <w:rFonts w:ascii="Arial" w:hAnsi="Arial" w:cs="Arial"/>
          <w:sz w:val="24"/>
          <w:szCs w:val="24"/>
        </w:rPr>
      </w:pPr>
      <w:r w:rsidRPr="00A0240E">
        <w:rPr>
          <w:rFonts w:ascii="Arial" w:hAnsi="Arial" w:cs="Arial"/>
          <w:sz w:val="24"/>
          <w:szCs w:val="24"/>
        </w:rPr>
        <w:t xml:space="preserve">Disponer de mayores recursos para satisfacer las necesidades sociales. </w:t>
      </w:r>
    </w:p>
    <w:p w14:paraId="5975DE1C" w14:textId="77777777" w:rsidR="00A0240E" w:rsidRPr="00A0240E" w:rsidRDefault="00A0240E" w:rsidP="00A0240E">
      <w:pPr>
        <w:pStyle w:val="Prrafodelista"/>
        <w:numPr>
          <w:ilvl w:val="0"/>
          <w:numId w:val="12"/>
        </w:numPr>
        <w:spacing w:after="14" w:line="251" w:lineRule="auto"/>
        <w:ind w:right="661"/>
        <w:rPr>
          <w:rFonts w:ascii="Arial" w:hAnsi="Arial" w:cs="Arial"/>
          <w:sz w:val="24"/>
          <w:szCs w:val="24"/>
        </w:rPr>
      </w:pPr>
      <w:r w:rsidRPr="00A0240E">
        <w:rPr>
          <w:rFonts w:ascii="Arial" w:hAnsi="Arial" w:cs="Arial"/>
          <w:sz w:val="24"/>
          <w:szCs w:val="24"/>
        </w:rPr>
        <w:t xml:space="preserve">Mejorar la calidad de las acciones del gobierno municipal, para satisfacer a la ciudadanía </w:t>
      </w:r>
    </w:p>
    <w:p w14:paraId="19D6B2C3" w14:textId="77777777" w:rsidR="00262EC8" w:rsidRPr="0003053F" w:rsidRDefault="00262EC8" w:rsidP="00A0240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94AD78" w14:textId="77777777" w:rsidR="0003053F" w:rsidRDefault="0003053F" w:rsidP="00262EC8">
      <w:pPr>
        <w:pStyle w:val="Prrafodelista"/>
        <w:jc w:val="both"/>
      </w:pPr>
    </w:p>
    <w:p w14:paraId="4ECFAB23" w14:textId="77777777" w:rsidR="00262EC8" w:rsidRPr="00262EC8" w:rsidRDefault="003B57B0" w:rsidP="00262E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MISIÓ</w:t>
      </w:r>
      <w:r w:rsidR="00262EC8" w:rsidRPr="00262EC8">
        <w:rPr>
          <w:rFonts w:ascii="Arial" w:hAnsi="Arial" w:cs="Arial"/>
          <w:b/>
          <w:sz w:val="24"/>
          <w:szCs w:val="24"/>
        </w:rPr>
        <w:t>N</w:t>
      </w:r>
    </w:p>
    <w:p w14:paraId="0FE52FB1" w14:textId="77777777" w:rsidR="0003053F" w:rsidRDefault="00262EC8" w:rsidP="00262EC8">
      <w:pPr>
        <w:jc w:val="both"/>
        <w:rPr>
          <w:rFonts w:ascii="Arial" w:hAnsi="Arial" w:cs="Arial"/>
          <w:sz w:val="24"/>
          <w:szCs w:val="24"/>
        </w:rPr>
      </w:pPr>
      <w:r w:rsidRPr="00262EC8">
        <w:rPr>
          <w:rFonts w:ascii="Arial" w:hAnsi="Arial" w:cs="Arial"/>
          <w:sz w:val="24"/>
          <w:szCs w:val="24"/>
        </w:rPr>
        <w:t>Administrar con honradez, transparencia, equidad y eficiencia el patrimonio municipal. Cumpliendo con las facultades y atribuciones aplicables, con el fin de apoyar al Ayuntamiento en el cumplimiento de los objetivos planteados en su plan municipal.</w:t>
      </w:r>
    </w:p>
    <w:p w14:paraId="666341D6" w14:textId="77777777" w:rsidR="001D71E7" w:rsidRPr="00262EC8" w:rsidRDefault="001D71E7" w:rsidP="00262EC8">
      <w:pPr>
        <w:jc w:val="both"/>
        <w:rPr>
          <w:rFonts w:ascii="Arial" w:hAnsi="Arial" w:cs="Arial"/>
          <w:sz w:val="24"/>
          <w:szCs w:val="24"/>
        </w:rPr>
      </w:pPr>
    </w:p>
    <w:p w14:paraId="08E192DA" w14:textId="77777777" w:rsidR="00262EC8" w:rsidRPr="00262EC8" w:rsidRDefault="003B57B0" w:rsidP="00262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VISIÓ</w:t>
      </w:r>
      <w:r w:rsidR="00262EC8" w:rsidRPr="00262EC8">
        <w:rPr>
          <w:rFonts w:ascii="Arial" w:hAnsi="Arial" w:cs="Arial"/>
          <w:b/>
          <w:sz w:val="24"/>
          <w:szCs w:val="24"/>
        </w:rPr>
        <w:t>N</w:t>
      </w:r>
    </w:p>
    <w:p w14:paraId="50CB5C15" w14:textId="77777777" w:rsidR="00262EC8" w:rsidRPr="00262EC8" w:rsidRDefault="00262EC8" w:rsidP="00262EC8">
      <w:pPr>
        <w:jc w:val="both"/>
        <w:rPr>
          <w:rFonts w:ascii="Arial" w:hAnsi="Arial" w:cs="Arial"/>
          <w:sz w:val="24"/>
          <w:szCs w:val="24"/>
        </w:rPr>
      </w:pPr>
      <w:r w:rsidRPr="00262EC8">
        <w:rPr>
          <w:rFonts w:ascii="Arial" w:hAnsi="Arial" w:cs="Arial"/>
          <w:sz w:val="24"/>
          <w:szCs w:val="24"/>
        </w:rPr>
        <w:t>Ser una dependencia del gobierno municipal eficiente, que rinda cuentas claras a la ciudadanía y facilite el pago oportuno a los contribuyentes mediante la automatización de procesos, logrando incrementar la recaudación de ingresos.</w:t>
      </w:r>
    </w:p>
    <w:p w14:paraId="249875E3" w14:textId="77777777" w:rsidR="00262EC8" w:rsidRPr="00262EC8" w:rsidRDefault="00262EC8" w:rsidP="00262EC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7EF3A4B" w14:textId="77777777" w:rsidR="00262EC8" w:rsidRPr="00262EC8" w:rsidRDefault="00262EC8" w:rsidP="00262EC8">
      <w:pPr>
        <w:jc w:val="both"/>
        <w:rPr>
          <w:rFonts w:ascii="Arial" w:hAnsi="Arial" w:cs="Arial"/>
          <w:sz w:val="24"/>
          <w:szCs w:val="24"/>
        </w:rPr>
      </w:pPr>
      <w:r w:rsidRPr="00262EC8">
        <w:rPr>
          <w:rFonts w:ascii="Arial" w:hAnsi="Arial" w:cs="Arial"/>
          <w:b/>
          <w:sz w:val="24"/>
          <w:szCs w:val="24"/>
        </w:rPr>
        <w:t>VALORES</w:t>
      </w:r>
    </w:p>
    <w:p w14:paraId="7F9C04E4" w14:textId="77777777" w:rsidR="00262EC8" w:rsidRPr="00FF08E6" w:rsidRDefault="00262EC8" w:rsidP="00FF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8E6">
        <w:rPr>
          <w:rFonts w:ascii="Arial" w:hAnsi="Arial" w:cs="Arial"/>
          <w:sz w:val="24"/>
          <w:szCs w:val="24"/>
        </w:rPr>
        <w:t>Compromiso</w:t>
      </w:r>
    </w:p>
    <w:p w14:paraId="1F74A121" w14:textId="77777777" w:rsidR="00FF08E6" w:rsidRPr="00FF08E6" w:rsidRDefault="00FF08E6" w:rsidP="00FF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8E6">
        <w:rPr>
          <w:rFonts w:ascii="Arial" w:hAnsi="Arial" w:cs="Arial"/>
          <w:sz w:val="24"/>
          <w:szCs w:val="24"/>
        </w:rPr>
        <w:t>Amabilidad</w:t>
      </w:r>
    </w:p>
    <w:p w14:paraId="58564408" w14:textId="77777777" w:rsidR="00FF08E6" w:rsidRPr="00FF08E6" w:rsidRDefault="00FF08E6" w:rsidP="00FF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8E6">
        <w:rPr>
          <w:rFonts w:ascii="Arial" w:hAnsi="Arial" w:cs="Arial"/>
          <w:sz w:val="24"/>
          <w:szCs w:val="24"/>
        </w:rPr>
        <w:t>Humildad</w:t>
      </w:r>
    </w:p>
    <w:p w14:paraId="007CC6F8" w14:textId="77777777" w:rsidR="00FF08E6" w:rsidRPr="00FF08E6" w:rsidRDefault="00FF08E6" w:rsidP="00FF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8E6">
        <w:rPr>
          <w:rFonts w:ascii="Arial" w:hAnsi="Arial" w:cs="Arial"/>
          <w:sz w:val="24"/>
          <w:szCs w:val="24"/>
        </w:rPr>
        <w:t>Honestidad</w:t>
      </w:r>
    </w:p>
    <w:p w14:paraId="4DE9C653" w14:textId="77777777" w:rsidR="00FF08E6" w:rsidRPr="00FF08E6" w:rsidRDefault="00FF08E6" w:rsidP="00FF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8E6">
        <w:rPr>
          <w:rFonts w:ascii="Arial" w:hAnsi="Arial" w:cs="Arial"/>
          <w:sz w:val="24"/>
          <w:szCs w:val="24"/>
        </w:rPr>
        <w:t>Responsabilidad</w:t>
      </w:r>
    </w:p>
    <w:p w14:paraId="1C6A3AC4" w14:textId="77777777" w:rsidR="00FF08E6" w:rsidRPr="00FF08E6" w:rsidRDefault="00FF08E6" w:rsidP="00FF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8E6">
        <w:rPr>
          <w:rFonts w:ascii="Arial" w:hAnsi="Arial" w:cs="Arial"/>
          <w:sz w:val="24"/>
          <w:szCs w:val="24"/>
        </w:rPr>
        <w:t>Lealtad</w:t>
      </w:r>
    </w:p>
    <w:p w14:paraId="325D43A0" w14:textId="77777777" w:rsidR="00FF08E6" w:rsidRPr="00FF08E6" w:rsidRDefault="00FF08E6" w:rsidP="00FF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8E6">
        <w:rPr>
          <w:rFonts w:ascii="Arial" w:hAnsi="Arial" w:cs="Arial"/>
          <w:sz w:val="24"/>
          <w:szCs w:val="24"/>
        </w:rPr>
        <w:t>Equidad</w:t>
      </w:r>
    </w:p>
    <w:p w14:paraId="3EF82379" w14:textId="77777777" w:rsidR="00FF08E6" w:rsidRPr="00FF08E6" w:rsidRDefault="00FF08E6" w:rsidP="00FF08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08E6">
        <w:rPr>
          <w:rFonts w:ascii="Arial" w:hAnsi="Arial" w:cs="Arial"/>
          <w:sz w:val="24"/>
          <w:szCs w:val="24"/>
        </w:rPr>
        <w:t xml:space="preserve">Respeto </w:t>
      </w:r>
    </w:p>
    <w:p w14:paraId="5075A456" w14:textId="77777777" w:rsidR="00FF08E6" w:rsidRDefault="00FF08E6" w:rsidP="009E5255">
      <w:pPr>
        <w:rPr>
          <w:rFonts w:ascii="Arial" w:hAnsi="Arial" w:cs="Arial"/>
          <w:b/>
          <w:sz w:val="32"/>
        </w:rPr>
      </w:pPr>
    </w:p>
    <w:p w14:paraId="4C2E46BE" w14:textId="77777777" w:rsidR="0003053F" w:rsidRDefault="0003053F" w:rsidP="009E5255">
      <w:pPr>
        <w:rPr>
          <w:rFonts w:ascii="Arial" w:hAnsi="Arial" w:cs="Arial"/>
          <w:b/>
          <w:sz w:val="32"/>
        </w:rPr>
      </w:pPr>
    </w:p>
    <w:p w14:paraId="265CB626" w14:textId="77777777" w:rsidR="001D71E7" w:rsidRDefault="001D71E7" w:rsidP="009E5255">
      <w:pPr>
        <w:rPr>
          <w:rFonts w:ascii="Arial" w:hAnsi="Arial" w:cs="Arial"/>
          <w:b/>
          <w:sz w:val="32"/>
        </w:rPr>
      </w:pPr>
    </w:p>
    <w:p w14:paraId="4DC4A273" w14:textId="77777777" w:rsidR="00FF08E6" w:rsidRDefault="00FF08E6" w:rsidP="009E5255">
      <w:pPr>
        <w:rPr>
          <w:rFonts w:ascii="Arial" w:hAnsi="Arial" w:cs="Arial"/>
          <w:b/>
          <w:sz w:val="32"/>
        </w:rPr>
      </w:pPr>
    </w:p>
    <w:p w14:paraId="0B98FD08" w14:textId="77777777" w:rsidR="00A0240E" w:rsidRDefault="00A0240E" w:rsidP="003B57B0">
      <w:pPr>
        <w:spacing w:after="0" w:line="0" w:lineRule="atLeast"/>
        <w:rPr>
          <w:rFonts w:ascii="Arial" w:hAnsi="Arial" w:cs="Arial"/>
          <w:b/>
          <w:sz w:val="32"/>
        </w:rPr>
      </w:pPr>
    </w:p>
    <w:p w14:paraId="072FDAED" w14:textId="77777777" w:rsidR="003B57B0" w:rsidRDefault="003B57B0" w:rsidP="003B57B0">
      <w:pPr>
        <w:spacing w:after="0" w:line="0" w:lineRule="atLeast"/>
        <w:rPr>
          <w:rFonts w:ascii="Arial" w:hAnsi="Arial" w:cs="Arial"/>
          <w:b/>
          <w:sz w:val="32"/>
        </w:rPr>
      </w:pPr>
    </w:p>
    <w:p w14:paraId="51EE605B" w14:textId="77777777" w:rsidR="009E5255" w:rsidRPr="00A70617" w:rsidRDefault="009E5255" w:rsidP="003B57B0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A70617">
        <w:rPr>
          <w:rFonts w:ascii="Arial" w:hAnsi="Arial" w:cs="Arial"/>
          <w:b/>
          <w:sz w:val="24"/>
          <w:szCs w:val="24"/>
        </w:rPr>
        <w:lastRenderedPageBreak/>
        <w:t>ORGANIGRAMA</w:t>
      </w:r>
    </w:p>
    <w:p w14:paraId="40F36DFB" w14:textId="77777777" w:rsidR="009E5255" w:rsidRPr="009E5255" w:rsidRDefault="009E5255" w:rsidP="009E5255">
      <w:pPr>
        <w:rPr>
          <w:rFonts w:ascii="Arial" w:hAnsi="Arial" w:cs="Arial"/>
        </w:rPr>
      </w:pP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AA7BE" wp14:editId="6C41EAD4">
                <wp:simplePos x="0" y="0"/>
                <wp:positionH relativeFrom="margin">
                  <wp:posOffset>2473960</wp:posOffset>
                </wp:positionH>
                <wp:positionV relativeFrom="paragraph">
                  <wp:posOffset>234950</wp:posOffset>
                </wp:positionV>
                <wp:extent cx="1609725" cy="2571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F11645" w14:textId="77777777" w:rsidR="00924328" w:rsidRPr="006C069B" w:rsidRDefault="00924328" w:rsidP="009E52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069B">
                              <w:rPr>
                                <w:b/>
                              </w:rPr>
                              <w:t>PRESI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  <w:r w:rsidRPr="006C069B">
                              <w:rPr>
                                <w:b/>
                              </w:rPr>
                              <w:t>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AA7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94.8pt;margin-top:18.5pt;width:126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" fillcolor="window" strokeweight=".5pt">
                <v:textbox>
                  <w:txbxContent>
                    <w:p w14:paraId="2EF11645" w14:textId="77777777" w:rsidR="00924328" w:rsidRPr="006C069B" w:rsidRDefault="00924328" w:rsidP="009E5255">
                      <w:pPr>
                        <w:jc w:val="center"/>
                        <w:rPr>
                          <w:b/>
                        </w:rPr>
                      </w:pPr>
                      <w:r w:rsidRPr="006C069B">
                        <w:rPr>
                          <w:b/>
                        </w:rPr>
                        <w:t>PRESI</w:t>
                      </w:r>
                      <w:r>
                        <w:rPr>
                          <w:b/>
                        </w:rPr>
                        <w:t>D</w:t>
                      </w:r>
                      <w:r w:rsidRPr="006C069B">
                        <w:rPr>
                          <w:b/>
                        </w:rPr>
                        <w:t>ENTE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CF17BD" w14:textId="77777777" w:rsidR="009E5255" w:rsidRPr="009E5255" w:rsidRDefault="00FF08E6" w:rsidP="009E5255">
      <w:pPr>
        <w:rPr>
          <w:rFonts w:ascii="Arial" w:hAnsi="Arial" w:cs="Arial"/>
        </w:rPr>
      </w:pP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AB9CE" wp14:editId="5D16F82A">
                <wp:simplePos x="0" y="0"/>
                <wp:positionH relativeFrom="column">
                  <wp:posOffset>3272155</wp:posOffset>
                </wp:positionH>
                <wp:positionV relativeFrom="paragraph">
                  <wp:posOffset>771525</wp:posOffset>
                </wp:positionV>
                <wp:extent cx="0" cy="935990"/>
                <wp:effectExtent l="0" t="0" r="19050" b="3556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858030" id="Conector recto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5pt,60.75pt" to="257.6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B456A" wp14:editId="5DE2CB66">
                <wp:simplePos x="0" y="0"/>
                <wp:positionH relativeFrom="column">
                  <wp:posOffset>3277870</wp:posOffset>
                </wp:positionH>
                <wp:positionV relativeFrom="paragraph">
                  <wp:posOffset>222885</wp:posOffset>
                </wp:positionV>
                <wp:extent cx="0" cy="26670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768BCB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pt,17.55pt" to="258.1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1E45D" wp14:editId="3DC2BB99">
                <wp:simplePos x="0" y="0"/>
                <wp:positionH relativeFrom="margin">
                  <wp:posOffset>3278505</wp:posOffset>
                </wp:positionH>
                <wp:positionV relativeFrom="paragraph">
                  <wp:posOffset>2209165</wp:posOffset>
                </wp:positionV>
                <wp:extent cx="0" cy="2667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678023" id="Conector recto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15pt,173.95pt" to="258.15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3A110" wp14:editId="0A66E3C5">
                <wp:simplePos x="0" y="0"/>
                <wp:positionH relativeFrom="margin">
                  <wp:posOffset>3273425</wp:posOffset>
                </wp:positionH>
                <wp:positionV relativeFrom="paragraph">
                  <wp:posOffset>1669415</wp:posOffset>
                </wp:positionV>
                <wp:extent cx="0" cy="26670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5DBEF0" id="Conector recto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.75pt,131.45pt" to="257.7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4CE9A89" w14:textId="77777777" w:rsidR="009E5255" w:rsidRPr="009E5255" w:rsidRDefault="00FF08E6" w:rsidP="009E5255">
      <w:pPr>
        <w:rPr>
          <w:rFonts w:ascii="Arial" w:hAnsi="Arial" w:cs="Arial"/>
        </w:rPr>
      </w:pP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CA0E9" wp14:editId="38F5C1CB">
                <wp:simplePos x="0" y="0"/>
                <wp:positionH relativeFrom="margin">
                  <wp:posOffset>2501265</wp:posOffset>
                </wp:positionH>
                <wp:positionV relativeFrom="paragraph">
                  <wp:posOffset>222885</wp:posOffset>
                </wp:positionV>
                <wp:extent cx="1543050" cy="2571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7E2063" w14:textId="77777777" w:rsidR="00924328" w:rsidRPr="006C069B" w:rsidRDefault="00924328" w:rsidP="009E52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TESORERÍA</w:t>
                            </w:r>
                            <w:r w:rsidRPr="006C069B">
                              <w:rPr>
                                <w:b/>
                              </w:rPr>
                              <w:t xml:space="preserve">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A0E9" id="Cuadro de texto 10" o:spid="_x0000_s1027" type="#_x0000_t202" style="position:absolute;margin-left:196.95pt;margin-top:17.55pt;width:12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" fillcolor="window" strokeweight=".5pt">
                <v:textbox>
                  <w:txbxContent>
                    <w:p w14:paraId="247E2063" w14:textId="77777777" w:rsidR="00924328" w:rsidRPr="006C069B" w:rsidRDefault="00924328" w:rsidP="009E52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TESORERÍA</w:t>
                      </w:r>
                      <w:r w:rsidRPr="006C069B">
                        <w:rPr>
                          <w:b/>
                        </w:rPr>
                        <w:t xml:space="preserve">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B2A54" w14:textId="77777777" w:rsidR="009E5255" w:rsidRPr="009E5255" w:rsidRDefault="009E5255" w:rsidP="009E5255">
      <w:pPr>
        <w:rPr>
          <w:rFonts w:ascii="Arial" w:hAnsi="Arial" w:cs="Arial"/>
        </w:rPr>
      </w:pPr>
    </w:p>
    <w:p w14:paraId="1863809B" w14:textId="77777777" w:rsidR="009E5255" w:rsidRPr="009E5255" w:rsidRDefault="00FF08E6" w:rsidP="009E5255">
      <w:pPr>
        <w:tabs>
          <w:tab w:val="left" w:pos="5349"/>
        </w:tabs>
        <w:rPr>
          <w:rFonts w:ascii="Arial" w:hAnsi="Arial" w:cs="Arial"/>
        </w:rPr>
      </w:pP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85699" wp14:editId="0BBEFADC">
                <wp:simplePos x="0" y="0"/>
                <wp:positionH relativeFrom="margin">
                  <wp:posOffset>4272280</wp:posOffset>
                </wp:positionH>
                <wp:positionV relativeFrom="paragraph">
                  <wp:posOffset>82550</wp:posOffset>
                </wp:positionV>
                <wp:extent cx="1794510" cy="427355"/>
                <wp:effectExtent l="0" t="0" r="15240" b="1079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427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A1E618" w14:textId="77777777" w:rsidR="00924328" w:rsidRPr="00B47B21" w:rsidRDefault="00924328" w:rsidP="0003053F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47B21">
                              <w:rPr>
                                <w:b/>
                                <w:sz w:val="20"/>
                              </w:rPr>
                              <w:t>- AUXILIAR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</w:t>
                            </w:r>
                            <w:r w:rsidRPr="00B47B21">
                              <w:rPr>
                                <w:b/>
                                <w:sz w:val="20"/>
                              </w:rPr>
                              <w:t xml:space="preserve"> ADMINISTRATIVO</w:t>
                            </w: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85699" id="Cuadro de texto 11" o:spid="_x0000_s1028" type="#_x0000_t202" style="position:absolute;margin-left:336.4pt;margin-top:6.5pt;width:141.3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" fillcolor="window" strokeweight=".5pt">
                <v:textbox>
                  <w:txbxContent>
                    <w:p w14:paraId="34A1E618" w14:textId="77777777" w:rsidR="00924328" w:rsidRPr="00B47B21" w:rsidRDefault="00924328" w:rsidP="0003053F">
                      <w:pPr>
                        <w:spacing w:after="0" w:line="0" w:lineRule="atLeast"/>
                        <w:jc w:val="center"/>
                        <w:rPr>
                          <w:b/>
                          <w:sz w:val="20"/>
                        </w:rPr>
                      </w:pPr>
                      <w:r w:rsidRPr="00B47B21">
                        <w:rPr>
                          <w:b/>
                          <w:sz w:val="20"/>
                        </w:rPr>
                        <w:t>- AUXILIAR</w:t>
                      </w:r>
                      <w:r>
                        <w:rPr>
                          <w:b/>
                          <w:sz w:val="20"/>
                        </w:rPr>
                        <w:t>ES</w:t>
                      </w:r>
                      <w:r w:rsidRPr="00B47B21">
                        <w:rPr>
                          <w:b/>
                          <w:sz w:val="20"/>
                        </w:rPr>
                        <w:t xml:space="preserve"> ADMINISTRATIVO</w:t>
                      </w:r>
                      <w:r>
                        <w:rPr>
                          <w:b/>
                          <w:sz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255"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A8424" wp14:editId="009C3817">
                <wp:simplePos x="0" y="0"/>
                <wp:positionH relativeFrom="margin">
                  <wp:align>center</wp:align>
                </wp:positionH>
                <wp:positionV relativeFrom="paragraph">
                  <wp:posOffset>850076</wp:posOffset>
                </wp:positionV>
                <wp:extent cx="4428000" cy="0"/>
                <wp:effectExtent l="0" t="0" r="2984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53842F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6.95pt" to="348.6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E5255" w:rsidRPr="009E5255">
        <w:rPr>
          <w:rFonts w:ascii="Arial" w:hAnsi="Arial" w:cs="Arial"/>
        </w:rPr>
        <w:tab/>
      </w:r>
    </w:p>
    <w:p w14:paraId="3C49749A" w14:textId="77777777" w:rsidR="009E5255" w:rsidRPr="009E5255" w:rsidRDefault="00FF08E6" w:rsidP="009E5255">
      <w:pPr>
        <w:tabs>
          <w:tab w:val="left" w:pos="5349"/>
        </w:tabs>
        <w:rPr>
          <w:rFonts w:ascii="Arial" w:hAnsi="Arial" w:cs="Arial"/>
        </w:rPr>
      </w:pP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08A20" wp14:editId="6F5F90D7">
                <wp:simplePos x="0" y="0"/>
                <wp:positionH relativeFrom="margin">
                  <wp:posOffset>3281045</wp:posOffset>
                </wp:positionH>
                <wp:positionV relativeFrom="paragraph">
                  <wp:posOffset>40640</wp:posOffset>
                </wp:positionV>
                <wp:extent cx="97155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CF811C" id="Conector recto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35pt,3.2pt" to="334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90B1DEC" w14:textId="77777777" w:rsidR="009E5255" w:rsidRPr="009E5255" w:rsidRDefault="009E5255" w:rsidP="009E5255">
      <w:pPr>
        <w:tabs>
          <w:tab w:val="left" w:pos="5349"/>
        </w:tabs>
        <w:rPr>
          <w:rFonts w:ascii="Arial" w:hAnsi="Arial" w:cs="Arial"/>
        </w:rPr>
      </w:pPr>
    </w:p>
    <w:p w14:paraId="6A87C8BD" w14:textId="77777777" w:rsidR="009E5255" w:rsidRPr="009E5255" w:rsidRDefault="00FF08E6" w:rsidP="009E5255">
      <w:pPr>
        <w:tabs>
          <w:tab w:val="left" w:pos="5349"/>
        </w:tabs>
        <w:rPr>
          <w:rFonts w:ascii="Arial" w:hAnsi="Arial" w:cs="Arial"/>
        </w:rPr>
      </w:pP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47BAE" wp14:editId="1E498845">
                <wp:simplePos x="0" y="0"/>
                <wp:positionH relativeFrom="margin">
                  <wp:posOffset>5473065</wp:posOffset>
                </wp:positionH>
                <wp:positionV relativeFrom="paragraph">
                  <wp:posOffset>23495</wp:posOffset>
                </wp:positionV>
                <wp:extent cx="0" cy="2667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91FB3F" id="Conector recto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0.95pt,1.85pt" to="430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D928A" wp14:editId="6BEB78F2">
                <wp:simplePos x="0" y="0"/>
                <wp:positionH relativeFrom="column">
                  <wp:posOffset>1068705</wp:posOffset>
                </wp:positionH>
                <wp:positionV relativeFrom="paragraph">
                  <wp:posOffset>24130</wp:posOffset>
                </wp:positionV>
                <wp:extent cx="0" cy="26670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3A5543"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5pt,1.9pt" to="84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" strokecolor="windowText" strokeweight=".5pt">
                <v:stroke joinstyle="miter"/>
              </v:line>
            </w:pict>
          </mc:Fallback>
        </mc:AlternateContent>
      </w:r>
    </w:p>
    <w:p w14:paraId="762CEAFA" w14:textId="77777777" w:rsidR="009E5255" w:rsidRPr="009E5255" w:rsidRDefault="006313DA" w:rsidP="009E5255">
      <w:pPr>
        <w:tabs>
          <w:tab w:val="left" w:pos="5349"/>
        </w:tabs>
        <w:rPr>
          <w:rFonts w:ascii="Arial" w:hAnsi="Arial" w:cs="Arial"/>
        </w:rPr>
      </w:pP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BBA53" wp14:editId="6277D6E5">
                <wp:simplePos x="0" y="0"/>
                <wp:positionH relativeFrom="margin">
                  <wp:posOffset>418465</wp:posOffset>
                </wp:positionH>
                <wp:positionV relativeFrom="paragraph">
                  <wp:posOffset>21590</wp:posOffset>
                </wp:positionV>
                <wp:extent cx="1295400" cy="257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BC7691" w14:textId="77777777" w:rsidR="00924328" w:rsidRPr="006C069B" w:rsidRDefault="00924328" w:rsidP="009E52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BA53" id="Cuadro de texto 18" o:spid="_x0000_s1029" type="#_x0000_t202" style="position:absolute;margin-left:32.95pt;margin-top:1.7pt;width:102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" fillcolor="window" strokeweight=".5pt">
                <v:textbox>
                  <w:txbxContent>
                    <w:p w14:paraId="55BC7691" w14:textId="77777777" w:rsidR="00924328" w:rsidRPr="006C069B" w:rsidRDefault="00924328" w:rsidP="009E52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BF9BE" wp14:editId="7128ACBC">
                <wp:simplePos x="0" y="0"/>
                <wp:positionH relativeFrom="margin">
                  <wp:posOffset>2463165</wp:posOffset>
                </wp:positionH>
                <wp:positionV relativeFrom="paragraph">
                  <wp:posOffset>15240</wp:posOffset>
                </wp:positionV>
                <wp:extent cx="1619885" cy="257175"/>
                <wp:effectExtent l="0" t="0" r="1841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70E497" w14:textId="77777777" w:rsidR="00924328" w:rsidRPr="006C069B" w:rsidRDefault="00924328" w:rsidP="009E52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CONTADOR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F9BE" id="Cuadro de texto 2" o:spid="_x0000_s1030" type="#_x0000_t202" style="position:absolute;margin-left:193.95pt;margin-top:1.2pt;width:127.5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" fillcolor="window" strokeweight=".5pt">
                <v:textbox>
                  <w:txbxContent>
                    <w:p w14:paraId="1970E497" w14:textId="77777777" w:rsidR="00924328" w:rsidRPr="006C069B" w:rsidRDefault="00924328" w:rsidP="009E52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CONTADOR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8E6"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7A9C6" wp14:editId="49B8E5F9">
                <wp:simplePos x="0" y="0"/>
                <wp:positionH relativeFrom="margin">
                  <wp:posOffset>4662170</wp:posOffset>
                </wp:positionH>
                <wp:positionV relativeFrom="paragraph">
                  <wp:posOffset>24130</wp:posOffset>
                </wp:positionV>
                <wp:extent cx="1619885" cy="257175"/>
                <wp:effectExtent l="0" t="0" r="1841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8EC8D8" w14:textId="77777777" w:rsidR="00924328" w:rsidRPr="006C069B" w:rsidRDefault="00924328" w:rsidP="009E52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A9C6" id="Cuadro de texto 19" o:spid="_x0000_s1031" type="#_x0000_t202" style="position:absolute;margin-left:367.1pt;margin-top:1.9pt;width:127.5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" fillcolor="window" strokeweight=".5pt">
                <v:textbox>
                  <w:txbxContent>
                    <w:p w14:paraId="248EC8D8" w14:textId="77777777" w:rsidR="00924328" w:rsidRPr="006C069B" w:rsidRDefault="00924328" w:rsidP="009E52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CATASTRO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F5D60" w14:textId="77777777" w:rsidR="009E5255" w:rsidRPr="009E5255" w:rsidRDefault="006313DA" w:rsidP="00BC54F3">
      <w:pPr>
        <w:jc w:val="both"/>
        <w:rPr>
          <w:rFonts w:ascii="Arial" w:hAnsi="Arial" w:cs="Arial"/>
          <w:b/>
          <w:sz w:val="24"/>
          <w:szCs w:val="24"/>
        </w:rPr>
      </w:pPr>
      <w:r w:rsidRPr="009E52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B6184" wp14:editId="2DB8D98C">
                <wp:simplePos x="0" y="0"/>
                <wp:positionH relativeFrom="margin">
                  <wp:posOffset>2468880</wp:posOffset>
                </wp:positionH>
                <wp:positionV relativeFrom="paragraph">
                  <wp:posOffset>282575</wp:posOffset>
                </wp:positionV>
                <wp:extent cx="1619885" cy="257175"/>
                <wp:effectExtent l="0" t="0" r="1841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4EA2C2" w14:textId="77777777" w:rsidR="00924328" w:rsidRPr="006C069B" w:rsidRDefault="00924328" w:rsidP="009E52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AUXILIARES CONTABLES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6184" id="Cuadro de texto 20" o:spid="_x0000_s1032" type="#_x0000_t202" style="position:absolute;left:0;text-align:left;margin-left:194.4pt;margin-top:22.25pt;width:127.5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" fillcolor="window" strokeweight=".5pt">
                <v:textbox>
                  <w:txbxContent>
                    <w:p w14:paraId="044EA2C2" w14:textId="77777777" w:rsidR="00924328" w:rsidRPr="006C069B" w:rsidRDefault="00924328" w:rsidP="009E52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AUXILIARES CONTABLES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DFCB8" w14:textId="77777777" w:rsidR="009E5255" w:rsidRPr="009E5255" w:rsidRDefault="009E5255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2E051EAC" w14:textId="77777777" w:rsidR="009E5255" w:rsidRPr="009E5255" w:rsidRDefault="009E5255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157681D5" w14:textId="77777777" w:rsidR="009E5255" w:rsidRDefault="009E5255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7E5F7795" w14:textId="77777777" w:rsidR="001D71E7" w:rsidRDefault="001D71E7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2F7B799A" w14:textId="77777777" w:rsidR="001D71E7" w:rsidRDefault="001D71E7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2EF4E722" w14:textId="77777777" w:rsidR="001D71E7" w:rsidRPr="009E5255" w:rsidRDefault="001D71E7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0453C332" w14:textId="77777777" w:rsidR="009E5255" w:rsidRDefault="009E5255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1C73FF5A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2917DD4A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13911F33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4166ADA9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1B2106D6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5D0FFC6F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49540D1C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3887BC65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4A5344A2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777CE1CD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0CEF6558" w14:textId="77777777" w:rsidR="00A0240E" w:rsidRDefault="00A024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570F9BC9" w14:textId="77777777" w:rsidR="00255EF0" w:rsidRPr="002F7E3D" w:rsidRDefault="00255EF0" w:rsidP="00FF08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FACULTAD</w:t>
      </w:r>
      <w:r w:rsidR="00FF08E6" w:rsidRPr="00FF08E6">
        <w:rPr>
          <w:rFonts w:ascii="Arial" w:hAnsi="Arial" w:cs="Arial"/>
          <w:b/>
          <w:sz w:val="24"/>
          <w:szCs w:val="24"/>
        </w:rPr>
        <w:t xml:space="preserve"> Y ATRIBUCIONES DE</w:t>
      </w:r>
      <w:r w:rsidR="0003053F">
        <w:rPr>
          <w:rFonts w:ascii="Arial" w:hAnsi="Arial" w:cs="Arial"/>
          <w:b/>
          <w:sz w:val="24"/>
          <w:szCs w:val="24"/>
        </w:rPr>
        <w:t>L</w:t>
      </w:r>
      <w:r w:rsidR="00FF08E6" w:rsidRPr="00FF08E6">
        <w:rPr>
          <w:rFonts w:ascii="Arial" w:hAnsi="Arial" w:cs="Arial"/>
          <w:b/>
          <w:sz w:val="24"/>
          <w:szCs w:val="24"/>
        </w:rPr>
        <w:t xml:space="preserve"> ÁREA </w:t>
      </w:r>
      <w:r w:rsidR="0003053F">
        <w:rPr>
          <w:rFonts w:ascii="Arial" w:hAnsi="Arial" w:cs="Arial"/>
          <w:b/>
          <w:sz w:val="24"/>
          <w:szCs w:val="24"/>
        </w:rPr>
        <w:t>DE TESORERÍA</w:t>
      </w:r>
    </w:p>
    <w:p w14:paraId="0CD85E6A" w14:textId="77777777" w:rsidR="00FF08E6" w:rsidRPr="00255EF0" w:rsidRDefault="00255EF0" w:rsidP="00FF08E6">
      <w:pPr>
        <w:rPr>
          <w:rFonts w:ascii="Arial" w:hAnsi="Arial" w:cs="Arial"/>
          <w:b/>
          <w:szCs w:val="24"/>
        </w:rPr>
      </w:pPr>
      <w:r w:rsidRPr="00255EF0">
        <w:rPr>
          <w:rFonts w:ascii="Arial" w:hAnsi="Arial" w:cs="Arial"/>
          <w:b/>
          <w:szCs w:val="24"/>
        </w:rPr>
        <w:t xml:space="preserve">ART. 104 </w:t>
      </w:r>
      <w:r w:rsidR="00FF08E6" w:rsidRPr="00255EF0">
        <w:rPr>
          <w:rFonts w:ascii="Arial" w:hAnsi="Arial" w:cs="Arial"/>
          <w:b/>
          <w:szCs w:val="24"/>
        </w:rPr>
        <w:t>PRINCIPALES FUNCIONES</w:t>
      </w:r>
    </w:p>
    <w:p w14:paraId="63AACDAA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1.- Recaudar, vigilar, administrar, concentrar, custodiar, verificar y situar las contribuciones y toda clase de ingresos municipales, conforme a la Ley de la materia y demás ordenamientos aplicables; </w:t>
      </w:r>
    </w:p>
    <w:p w14:paraId="2AA0E5B3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2.- Cobrar los créditos que correspondan a la Administración Pública Municipal, de acuerdo con las disposiciones legales; </w:t>
      </w:r>
    </w:p>
    <w:p w14:paraId="7998CFED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>3.- Cuidar que se haga en tiempo y forma oportunos el cobro de los créditos fiscales municipales, con exactitud las liquidaciones, con prontitud el despacho de los asuntos de su competencia, en orden y debida comprobación las cuentas de ingresos y egresos;</w:t>
      </w:r>
    </w:p>
    <w:p w14:paraId="766DB75F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4.- Tener al día los libros de caja, diario, cuentas corrientes y los auxiliares y de registro que sean necesarios para la debida comprobación de los ingresos y egresos; </w:t>
      </w:r>
    </w:p>
    <w:p w14:paraId="6A20B683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5.- Llevar la caja de la Tesorería, cuyos valores estarán siempre bajo su inmediato cuidado y exclusiva responsabilidad; </w:t>
      </w:r>
    </w:p>
    <w:p w14:paraId="0406BB4D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6.- Cobrar los adeudos a favor del Municipio, con la debida eficiencia, cuidando que los rezagos no aumenten; </w:t>
      </w:r>
    </w:p>
    <w:p w14:paraId="114C282E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7.- Participar con el Ayuntamiento en la formulación de la Ley de Ingresos Municipales y del Presupuesto de Egresos, apegándose a los ordenamientos legales aplicables y proporcionando oportunamente los datos e informes necesarios para esos fines; </w:t>
      </w:r>
    </w:p>
    <w:p w14:paraId="31AE30D2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8.- Verificar que las multas impuestas por las Autoridades Municipales ingresen a la Tesorería Municipal; </w:t>
      </w:r>
    </w:p>
    <w:p w14:paraId="0293C667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9.- Gestionar visitas de inspección o auditoria a la Tesorería Municipal; </w:t>
      </w:r>
    </w:p>
    <w:p w14:paraId="7A2F1649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10.- Glosar oportunamente las cuentas del Ayuntamiento; Ley Orgánica Municipal del Estado de Hidalgo. Instituto de Estudios Legislativos. 48 </w:t>
      </w:r>
    </w:p>
    <w:p w14:paraId="7B76E98D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11.- Proponer al Ayuntamiento, estrategias, medidas o disposiciones que tiendan a sanear y aumentar la Hacienda Pública del Municipio; </w:t>
      </w:r>
    </w:p>
    <w:p w14:paraId="1BEAC0E2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12.- Dar cabal cumplimiento a los acuerdos y disposiciones que le sean emitidos por el Ayuntamiento y/o el Presidente Municipal; Cuando el Ayuntamiento o el Presidente Municipal, ordene algún gasto que no reúna los requisitos legales, el Tesorero se abstendrá de pagarlo, fundando y motivando por escrito su abstención. </w:t>
      </w:r>
    </w:p>
    <w:p w14:paraId="17F65EEB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13.- Realizar junto con el Síndico, las gestiones oportunas en los asuntos en que tenga interés el erario Municipal; </w:t>
      </w:r>
    </w:p>
    <w:p w14:paraId="61A4156A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14.- Remitir a la Auditoría Superior del Estado, los informes presupuestales, contables, financieros y de gestión que ésta requiera; </w:t>
      </w:r>
    </w:p>
    <w:p w14:paraId="6ED67E9D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lastRenderedPageBreak/>
        <w:t xml:space="preserve">15.- Presentar mensualmente al Ayuntamiento, el corte de caja de la Tesorería Municipal con el visto bueno del Síndico; </w:t>
      </w:r>
    </w:p>
    <w:p w14:paraId="35C43796" w14:textId="77777777" w:rsidR="0007436E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16.- Contestar oportunamente, las observaciones, recomendaciones y acciones promovidas por la Auditoría Superior del Estado, en los términos de la legislación vigente; </w:t>
      </w:r>
    </w:p>
    <w:p w14:paraId="4395345B" w14:textId="77777777" w:rsidR="00EC63DA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17.- Comunicar al Presidente Municipal, las irregularidades en que incurran los empleados a su cargo; </w:t>
      </w:r>
    </w:p>
    <w:p w14:paraId="4E06701C" w14:textId="77777777" w:rsidR="00EC63DA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18.- Preservar y conservar los inmuebles, muebles, archivos, mobiliario, equipo de oficina, de cómputo y parque vehicular; </w:t>
      </w:r>
    </w:p>
    <w:p w14:paraId="6807AEF9" w14:textId="77777777" w:rsidR="00EC63DA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19.- Expedir copias certificadas de los documentos a su cuidado, en los términos y condiciones que señale el acuerdo expreso del Ayuntamiento, o del Presidente Municipal; </w:t>
      </w:r>
    </w:p>
    <w:p w14:paraId="09D06745" w14:textId="77777777" w:rsidR="00EC63DA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20.- Informar oportunamente al Ayuntamiento y al Presidente Municipal, sobre las partidas que estén próximas a agotarse, para los efectos que procedan; </w:t>
      </w:r>
    </w:p>
    <w:p w14:paraId="1B166942" w14:textId="77777777" w:rsidR="00EC63DA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21.- Conformar y mantener actualizado el padrón de contribuyentes municipales; </w:t>
      </w:r>
    </w:p>
    <w:p w14:paraId="45D0BC61" w14:textId="77777777" w:rsidR="00EC63DA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22.- Proporcionar al Ayuntamiento y al Presidente Municipal los datos que éstos le soliciten respecto de las contribuciones que tienen; </w:t>
      </w:r>
    </w:p>
    <w:p w14:paraId="73D79FF0" w14:textId="77777777" w:rsidR="00EC63DA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23.- Comparecer ante el Ayuntamiento, cuando sea requerido; </w:t>
      </w:r>
    </w:p>
    <w:p w14:paraId="321FBE10" w14:textId="77777777" w:rsidR="00EC63DA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24.- Practicar diariamente, corte de caja de primera operación en el libro respectivo e informar al Presidente Municipal; </w:t>
      </w:r>
    </w:p>
    <w:p w14:paraId="06CB39AB" w14:textId="77777777" w:rsidR="00EC63DA" w:rsidRPr="00EC63DA" w:rsidRDefault="0007436E" w:rsidP="00260245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25.- Ejercer la facultad económico-coactiva, para hacer efectivos los créditos fiscales; </w:t>
      </w:r>
    </w:p>
    <w:p w14:paraId="3D6FFE08" w14:textId="77777777" w:rsidR="00EC63DA" w:rsidRPr="00EC63DA" w:rsidRDefault="00137112" w:rsidP="002602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26.- C</w:t>
      </w:r>
      <w:r w:rsidR="0007436E" w:rsidRPr="00EC63DA">
        <w:rPr>
          <w:rFonts w:ascii="Arial" w:hAnsi="Arial" w:cs="Arial"/>
          <w:sz w:val="24"/>
          <w:szCs w:val="24"/>
        </w:rPr>
        <w:t>oVigilar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</w:t>
      </w:r>
      <w:r w:rsidR="002F7E3D">
        <w:rPr>
          <w:rFonts w:ascii="Arial" w:hAnsi="Arial" w:cs="Arial"/>
          <w:sz w:val="24"/>
          <w:szCs w:val="24"/>
        </w:rPr>
        <w:t>s que rigen a los Municipios; y</w:t>
      </w:r>
    </w:p>
    <w:p w14:paraId="0C71597E" w14:textId="77777777" w:rsidR="00B119D3" w:rsidRPr="00EC63DA" w:rsidRDefault="0007436E" w:rsidP="00EC63DA">
      <w:pPr>
        <w:jc w:val="both"/>
        <w:rPr>
          <w:rFonts w:ascii="Arial" w:hAnsi="Arial" w:cs="Arial"/>
          <w:sz w:val="24"/>
          <w:szCs w:val="24"/>
        </w:rPr>
      </w:pPr>
      <w:r w:rsidRPr="00EC63DA">
        <w:rPr>
          <w:rFonts w:ascii="Arial" w:hAnsi="Arial" w:cs="Arial"/>
          <w:sz w:val="24"/>
          <w:szCs w:val="24"/>
        </w:rPr>
        <w:t xml:space="preserve">27.- Las demás que le </w:t>
      </w:r>
      <w:r w:rsidR="00EC63DA" w:rsidRPr="00EC63DA">
        <w:rPr>
          <w:rFonts w:ascii="Arial" w:hAnsi="Arial" w:cs="Arial"/>
          <w:sz w:val="24"/>
          <w:szCs w:val="24"/>
        </w:rPr>
        <w:t>asignen las leyes y reglamentos</w:t>
      </w:r>
    </w:p>
    <w:p w14:paraId="7382EF6B" w14:textId="77777777" w:rsidR="00B119D3" w:rsidRDefault="00B119D3" w:rsidP="00FF08E6">
      <w:pPr>
        <w:rPr>
          <w:rFonts w:ascii="Arial" w:hAnsi="Arial" w:cs="Arial"/>
          <w:sz w:val="24"/>
          <w:szCs w:val="24"/>
        </w:rPr>
      </w:pPr>
    </w:p>
    <w:p w14:paraId="0127C201" w14:textId="77777777" w:rsidR="00E24889" w:rsidRDefault="00E24889" w:rsidP="00FF08E6">
      <w:pPr>
        <w:rPr>
          <w:rFonts w:ascii="Arial" w:hAnsi="Arial" w:cs="Arial"/>
          <w:sz w:val="24"/>
          <w:szCs w:val="24"/>
        </w:rPr>
      </w:pPr>
    </w:p>
    <w:p w14:paraId="6D4A43A7" w14:textId="77777777" w:rsidR="00E24889" w:rsidRDefault="00E24889" w:rsidP="00FF08E6">
      <w:pPr>
        <w:rPr>
          <w:rFonts w:ascii="Arial" w:hAnsi="Arial" w:cs="Arial"/>
          <w:sz w:val="24"/>
          <w:szCs w:val="24"/>
        </w:rPr>
      </w:pPr>
    </w:p>
    <w:p w14:paraId="55124CB6" w14:textId="77777777" w:rsidR="00E24889" w:rsidRDefault="00E24889" w:rsidP="00FF08E6">
      <w:pPr>
        <w:rPr>
          <w:rFonts w:ascii="Arial" w:hAnsi="Arial" w:cs="Arial"/>
          <w:sz w:val="24"/>
          <w:szCs w:val="24"/>
        </w:rPr>
      </w:pPr>
    </w:p>
    <w:p w14:paraId="3A15CED7" w14:textId="77777777" w:rsidR="00E24889" w:rsidRDefault="00E24889" w:rsidP="00FF08E6">
      <w:pPr>
        <w:rPr>
          <w:rFonts w:ascii="Arial" w:hAnsi="Arial" w:cs="Arial"/>
          <w:sz w:val="24"/>
          <w:szCs w:val="24"/>
        </w:rPr>
      </w:pPr>
    </w:p>
    <w:p w14:paraId="71ACD715" w14:textId="77777777" w:rsidR="00E24889" w:rsidRDefault="00E24889" w:rsidP="00FF08E6">
      <w:pPr>
        <w:rPr>
          <w:rFonts w:ascii="Arial" w:hAnsi="Arial" w:cs="Arial"/>
          <w:sz w:val="24"/>
          <w:szCs w:val="24"/>
        </w:rPr>
      </w:pPr>
    </w:p>
    <w:p w14:paraId="0EC43DB0" w14:textId="77777777" w:rsidR="00D860E1" w:rsidRDefault="00D860E1" w:rsidP="00FF08E6">
      <w:pPr>
        <w:rPr>
          <w:rFonts w:ascii="Arial" w:hAnsi="Arial" w:cs="Arial"/>
          <w:sz w:val="24"/>
          <w:szCs w:val="24"/>
        </w:rPr>
      </w:pPr>
    </w:p>
    <w:p w14:paraId="197F428F" w14:textId="77777777" w:rsidR="00E24889" w:rsidRPr="00B119D3" w:rsidRDefault="00B119D3" w:rsidP="00B119D3">
      <w:pPr>
        <w:rPr>
          <w:rFonts w:ascii="Arial" w:hAnsi="Arial" w:cs="Arial"/>
          <w:b/>
          <w:sz w:val="24"/>
          <w:szCs w:val="24"/>
        </w:rPr>
      </w:pPr>
      <w:r w:rsidRPr="00B119D3">
        <w:rPr>
          <w:rFonts w:ascii="Arial" w:hAnsi="Arial" w:cs="Arial"/>
          <w:b/>
          <w:sz w:val="24"/>
          <w:szCs w:val="24"/>
        </w:rPr>
        <w:lastRenderedPageBreak/>
        <w:t>CONTADOR GENERAL</w:t>
      </w:r>
    </w:p>
    <w:p w14:paraId="42293593" w14:textId="77777777" w:rsidR="00B119D3" w:rsidRPr="00E24889" w:rsidRDefault="00B119D3" w:rsidP="00B119D3">
      <w:pPr>
        <w:rPr>
          <w:rFonts w:ascii="Arial" w:hAnsi="Arial" w:cs="Arial"/>
          <w:b/>
          <w:szCs w:val="24"/>
        </w:rPr>
      </w:pPr>
      <w:r w:rsidRPr="00E24889">
        <w:rPr>
          <w:rFonts w:ascii="Arial" w:hAnsi="Arial" w:cs="Arial"/>
          <w:b/>
          <w:szCs w:val="24"/>
        </w:rPr>
        <w:t>PRINCIPALES FUNCIONES</w:t>
      </w:r>
    </w:p>
    <w:p w14:paraId="41F92923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1. Solventar las observaciones económicas y administrativas de la Auditoria Superior del Estado de Hidalgo (ASEH) en tiempo y forma que corresponda área.</w:t>
      </w:r>
    </w:p>
    <w:p w14:paraId="0EABEA4D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2. Elaborar notas a los estados financieros</w:t>
      </w:r>
    </w:p>
    <w:p w14:paraId="7448437E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3. Enviar información  a la contraloría del estado</w:t>
      </w:r>
    </w:p>
    <w:p w14:paraId="13522978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4. Revisión de llenado de formatos para cuenta pública de los diferentes fondos</w:t>
      </w:r>
    </w:p>
    <w:p w14:paraId="520D9B43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5. Facilitar información a obras públicas sobre depósitos recibidos</w:t>
      </w:r>
    </w:p>
    <w:p w14:paraId="6F0A3BCB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6. Atender las observaciones de los auxiliares contables de tesorería</w:t>
      </w:r>
    </w:p>
    <w:p w14:paraId="76A4CE82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7. Supervisión administrativa del personal de tesorería</w:t>
      </w:r>
    </w:p>
    <w:p w14:paraId="2B93437E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8. Remitir información trimestral certificada, Auditoria Superior del Estado de Hidalgo (ASEH)</w:t>
      </w:r>
    </w:p>
    <w:p w14:paraId="4B9112C3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9. Atender indicaciones de la tesorera</w:t>
      </w:r>
    </w:p>
    <w:p w14:paraId="1789A273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10. Aplicar los postulados básicos de la contabilidad gubernamental y armonización contable</w:t>
      </w:r>
    </w:p>
    <w:p w14:paraId="1629E6ED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 xml:space="preserve">11. Realizar informe de la cuenta pública anual </w:t>
      </w:r>
    </w:p>
    <w:p w14:paraId="608CE112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12. Generar las pólizas de ingresos, egresos, cheques, diario</w:t>
      </w:r>
    </w:p>
    <w:p w14:paraId="17A35A9D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13. Brindar la información financiera oportuna</w:t>
      </w:r>
    </w:p>
    <w:p w14:paraId="70D8022A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14. Ayuda a la elaboración del presupuesto de egresos</w:t>
      </w:r>
    </w:p>
    <w:p w14:paraId="29D7E9E3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15. Ayuda a la elaboración de iniciativa de ley de ingresos</w:t>
      </w:r>
    </w:p>
    <w:p w14:paraId="5B348134" w14:textId="77777777" w:rsidR="00B119D3" w:rsidRPr="00B119D3" w:rsidRDefault="00B119D3" w:rsidP="00B119D3">
      <w:pPr>
        <w:jc w:val="both"/>
        <w:rPr>
          <w:rFonts w:ascii="Arial" w:hAnsi="Arial" w:cs="Arial"/>
          <w:sz w:val="24"/>
          <w:szCs w:val="24"/>
        </w:rPr>
      </w:pPr>
      <w:r w:rsidRPr="00B119D3">
        <w:rPr>
          <w:rFonts w:ascii="Arial" w:hAnsi="Arial" w:cs="Arial"/>
          <w:sz w:val="24"/>
          <w:szCs w:val="24"/>
        </w:rPr>
        <w:t>16. Entre otras</w:t>
      </w:r>
    </w:p>
    <w:p w14:paraId="084D9CA2" w14:textId="77777777" w:rsidR="00FF08E6" w:rsidRDefault="00FF08E6" w:rsidP="00FF08E6">
      <w:pPr>
        <w:jc w:val="both"/>
        <w:rPr>
          <w:rFonts w:ascii="Arial" w:hAnsi="Arial" w:cs="Arial"/>
          <w:sz w:val="24"/>
          <w:szCs w:val="24"/>
        </w:rPr>
      </w:pPr>
    </w:p>
    <w:p w14:paraId="247EA62E" w14:textId="77777777" w:rsidR="00E6160A" w:rsidRDefault="00E6160A" w:rsidP="00FF08E6">
      <w:pPr>
        <w:jc w:val="both"/>
        <w:rPr>
          <w:rFonts w:ascii="Arial" w:hAnsi="Arial" w:cs="Arial"/>
          <w:sz w:val="24"/>
          <w:szCs w:val="24"/>
        </w:rPr>
      </w:pPr>
    </w:p>
    <w:p w14:paraId="29B9F673" w14:textId="77777777" w:rsidR="00E6160A" w:rsidRDefault="00E6160A" w:rsidP="00FF08E6">
      <w:pPr>
        <w:jc w:val="both"/>
        <w:rPr>
          <w:rFonts w:ascii="Arial" w:hAnsi="Arial" w:cs="Arial"/>
          <w:sz w:val="24"/>
          <w:szCs w:val="24"/>
        </w:rPr>
      </w:pPr>
    </w:p>
    <w:p w14:paraId="5E30550B" w14:textId="77777777" w:rsidR="00E24889" w:rsidRDefault="00E24889" w:rsidP="00FF08E6">
      <w:pPr>
        <w:jc w:val="both"/>
        <w:rPr>
          <w:rFonts w:ascii="Arial" w:hAnsi="Arial" w:cs="Arial"/>
          <w:sz w:val="24"/>
          <w:szCs w:val="24"/>
        </w:rPr>
      </w:pPr>
    </w:p>
    <w:p w14:paraId="7F3B7AD5" w14:textId="77777777" w:rsidR="00E24889" w:rsidRDefault="00E24889" w:rsidP="00FF08E6">
      <w:pPr>
        <w:jc w:val="both"/>
        <w:rPr>
          <w:rFonts w:ascii="Arial" w:hAnsi="Arial" w:cs="Arial"/>
          <w:sz w:val="24"/>
          <w:szCs w:val="24"/>
        </w:rPr>
      </w:pPr>
    </w:p>
    <w:p w14:paraId="27E4368A" w14:textId="77777777" w:rsidR="00E24889" w:rsidRDefault="00E24889" w:rsidP="00FF08E6">
      <w:pPr>
        <w:jc w:val="both"/>
        <w:rPr>
          <w:rFonts w:ascii="Arial" w:hAnsi="Arial" w:cs="Arial"/>
          <w:sz w:val="24"/>
          <w:szCs w:val="24"/>
        </w:rPr>
      </w:pPr>
    </w:p>
    <w:p w14:paraId="790D1B07" w14:textId="77777777" w:rsidR="00E24889" w:rsidRDefault="00E24889" w:rsidP="00FF08E6">
      <w:pPr>
        <w:jc w:val="both"/>
        <w:rPr>
          <w:rFonts w:ascii="Arial" w:hAnsi="Arial" w:cs="Arial"/>
          <w:sz w:val="24"/>
          <w:szCs w:val="24"/>
        </w:rPr>
      </w:pPr>
    </w:p>
    <w:p w14:paraId="06D2E604" w14:textId="77777777" w:rsidR="00E24889" w:rsidRDefault="00E24889" w:rsidP="00FF08E6">
      <w:pPr>
        <w:jc w:val="both"/>
        <w:rPr>
          <w:rFonts w:ascii="Arial" w:hAnsi="Arial" w:cs="Arial"/>
          <w:sz w:val="24"/>
          <w:szCs w:val="24"/>
        </w:rPr>
      </w:pPr>
    </w:p>
    <w:p w14:paraId="63CECE57" w14:textId="77777777" w:rsidR="00E24889" w:rsidRDefault="00E24889" w:rsidP="00FF08E6">
      <w:pPr>
        <w:jc w:val="both"/>
        <w:rPr>
          <w:rFonts w:ascii="Arial" w:hAnsi="Arial" w:cs="Arial"/>
          <w:sz w:val="24"/>
          <w:szCs w:val="24"/>
        </w:rPr>
      </w:pPr>
    </w:p>
    <w:p w14:paraId="0FCEC3DD" w14:textId="77777777" w:rsidR="00C84442" w:rsidRPr="00E24889" w:rsidRDefault="00E24889" w:rsidP="00E24889">
      <w:pPr>
        <w:jc w:val="both"/>
        <w:rPr>
          <w:rFonts w:ascii="Arial" w:hAnsi="Arial" w:cs="Arial"/>
          <w:b/>
          <w:sz w:val="24"/>
          <w:szCs w:val="24"/>
        </w:rPr>
      </w:pPr>
      <w:r w:rsidRPr="00E24889">
        <w:rPr>
          <w:rFonts w:ascii="Arial" w:hAnsi="Arial" w:cs="Arial"/>
          <w:b/>
          <w:sz w:val="24"/>
          <w:szCs w:val="24"/>
        </w:rPr>
        <w:lastRenderedPageBreak/>
        <w:t>CATASTRO</w:t>
      </w:r>
    </w:p>
    <w:p w14:paraId="0A3CAA1D" w14:textId="77777777" w:rsidR="00E24889" w:rsidRDefault="00E24889" w:rsidP="00E24889">
      <w:pPr>
        <w:jc w:val="both"/>
        <w:rPr>
          <w:rFonts w:ascii="Arial" w:hAnsi="Arial" w:cs="Arial"/>
          <w:sz w:val="24"/>
          <w:szCs w:val="24"/>
        </w:rPr>
      </w:pPr>
      <w:r w:rsidRPr="00E24889">
        <w:rPr>
          <w:rFonts w:ascii="Arial" w:hAnsi="Arial" w:cs="Arial"/>
          <w:b/>
          <w:szCs w:val="24"/>
        </w:rPr>
        <w:t>ARTÍCULO 212.-</w:t>
      </w:r>
      <w:r w:rsidRPr="00E24889">
        <w:rPr>
          <w:rFonts w:ascii="Arial" w:hAnsi="Arial" w:cs="Arial"/>
          <w:sz w:val="20"/>
        </w:rPr>
        <w:t xml:space="preserve"> </w:t>
      </w:r>
      <w:r w:rsidRPr="00C84442">
        <w:rPr>
          <w:rFonts w:ascii="Arial" w:hAnsi="Arial" w:cs="Arial"/>
          <w:sz w:val="24"/>
          <w:szCs w:val="24"/>
        </w:rPr>
        <w:t xml:space="preserve">El Ayuntamiento, tiene las siguientes facultades en materia catastral: </w:t>
      </w:r>
    </w:p>
    <w:p w14:paraId="5456D02F" w14:textId="77777777" w:rsidR="00C84442" w:rsidRPr="00C84442" w:rsidRDefault="00C84442" w:rsidP="00E24889">
      <w:pPr>
        <w:jc w:val="both"/>
        <w:rPr>
          <w:rFonts w:ascii="Arial" w:hAnsi="Arial" w:cs="Arial"/>
          <w:sz w:val="24"/>
          <w:szCs w:val="24"/>
        </w:rPr>
      </w:pPr>
    </w:p>
    <w:p w14:paraId="217D7703" w14:textId="77777777" w:rsidR="00E24889" w:rsidRPr="00C84442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Formular los proyectos de zonificación catastral y de valores unitarios de sueldo y de construcción en el ámbito de su jurisdicción; </w:t>
      </w:r>
    </w:p>
    <w:p w14:paraId="654B830E" w14:textId="77777777" w:rsidR="00E24889" w:rsidRPr="00C84442" w:rsidRDefault="00E24889" w:rsidP="00C84442">
      <w:pPr>
        <w:numPr>
          <w:ilvl w:val="0"/>
          <w:numId w:val="7"/>
        </w:numPr>
        <w:spacing w:after="64" w:line="274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Formular los proyectos de cuotas y tarifas aplicables a los impuestos, derechos y contribuciones en el ámbito de su jurisdicción; </w:t>
      </w:r>
    </w:p>
    <w:p w14:paraId="1CEFAF8B" w14:textId="77777777" w:rsidR="00E24889" w:rsidRPr="00C84442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Proponer al Congreso del Estado, las cuotas y tarifas aplicables a los impuestos, derechos y contribuciones de mejoras; </w:t>
      </w:r>
    </w:p>
    <w:p w14:paraId="322E19D9" w14:textId="77777777" w:rsidR="00E24889" w:rsidRPr="00C84442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Intervenir en las tareas catastrales necesarias  para la localización, deslinde y fraccionamiento en zonas de urbanización y reservas de crecimiento de tierras destinadas al asentamiento humano, ejidales y comunales, de conformidad con la Legislación Agraria aplicable; </w:t>
      </w:r>
    </w:p>
    <w:p w14:paraId="2DA27612" w14:textId="77777777" w:rsidR="00E24889" w:rsidRPr="00C84442" w:rsidRDefault="00E24889" w:rsidP="00E24889">
      <w:pPr>
        <w:numPr>
          <w:ilvl w:val="0"/>
          <w:numId w:val="7"/>
        </w:numPr>
        <w:spacing w:after="65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Asignar clave catastral a cada uno de los inmuebles; </w:t>
      </w:r>
    </w:p>
    <w:p w14:paraId="4C985B04" w14:textId="77777777" w:rsidR="00E24889" w:rsidRPr="00C84442" w:rsidRDefault="00E24889" w:rsidP="00E24889">
      <w:pPr>
        <w:numPr>
          <w:ilvl w:val="0"/>
          <w:numId w:val="7"/>
        </w:numPr>
        <w:spacing w:after="65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Autorizar, en su caso, los trabajos catastrales y vigilar su correcto desarrollo; </w:t>
      </w:r>
    </w:p>
    <w:p w14:paraId="0BE8976D" w14:textId="77777777" w:rsidR="00E24889" w:rsidRPr="00C84442" w:rsidRDefault="00E24889" w:rsidP="00E24889">
      <w:pPr>
        <w:numPr>
          <w:ilvl w:val="0"/>
          <w:numId w:val="7"/>
        </w:numPr>
        <w:spacing w:after="66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Inscribir los inmuebles en el Padrón Catastral y mantenerlo actualizado; </w:t>
      </w:r>
    </w:p>
    <w:p w14:paraId="7505E472" w14:textId="77777777" w:rsidR="00E24889" w:rsidRPr="00C84442" w:rsidRDefault="00E24889" w:rsidP="00E24889">
      <w:pPr>
        <w:numPr>
          <w:ilvl w:val="0"/>
          <w:numId w:val="7"/>
        </w:numPr>
        <w:spacing w:after="66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Expedir la Cédula Catastral y el Certificado de valor catastral: </w:t>
      </w:r>
    </w:p>
    <w:p w14:paraId="7E19DDED" w14:textId="77777777" w:rsidR="00E24889" w:rsidRPr="00C84442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Determinar en forma precisa, la localización de cada predio ubicado dentro del territorio del Municipio; </w:t>
      </w:r>
    </w:p>
    <w:p w14:paraId="4163B852" w14:textId="77777777" w:rsidR="00E24889" w:rsidRPr="00C84442" w:rsidRDefault="00E24889" w:rsidP="00E24889">
      <w:pPr>
        <w:numPr>
          <w:ilvl w:val="0"/>
          <w:numId w:val="7"/>
        </w:numPr>
        <w:spacing w:after="65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Elaborar y  mantener  actualizada, la cartografía catastral; </w:t>
      </w:r>
    </w:p>
    <w:p w14:paraId="29A2F8EF" w14:textId="77777777" w:rsidR="00E24889" w:rsidRPr="00C84442" w:rsidRDefault="00E24889" w:rsidP="00E24889">
      <w:pPr>
        <w:numPr>
          <w:ilvl w:val="0"/>
          <w:numId w:val="7"/>
        </w:numPr>
        <w:spacing w:after="68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Valuar los predios,  conforme a las disposiciones contenidas en esta ley; </w:t>
      </w:r>
    </w:p>
    <w:p w14:paraId="6C34A5D0" w14:textId="77777777" w:rsidR="00E24889" w:rsidRPr="00C84442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Registrar los cambios que se operan en los predios y que por cualquier concepto alteren los datos contenidos en el Registro Catastral; </w:t>
      </w:r>
    </w:p>
    <w:p w14:paraId="3ACA1739" w14:textId="77777777" w:rsidR="00E24889" w:rsidRPr="00C84442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Ratificar o rectificar los datos proporcionados por los propietarios o poseedores, respecto de sus predios para determinar y asentar los datos catastrales correctos; </w:t>
      </w:r>
    </w:p>
    <w:p w14:paraId="75E9A684" w14:textId="77777777" w:rsidR="00E24889" w:rsidRPr="00C84442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Auxiliar a los Organismos Municipales, en Materia  de Planeación del Desarrollo Urbano y Rural; </w:t>
      </w:r>
    </w:p>
    <w:p w14:paraId="1FA61ABA" w14:textId="77777777" w:rsidR="00E24889" w:rsidRPr="00C84442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Celebrar convenios de  coordinación con otros Municipios del Estado,  respecto de las atribuciones y competencias  que les asigne esta ley; </w:t>
      </w:r>
    </w:p>
    <w:p w14:paraId="425C2650" w14:textId="77777777" w:rsidR="00E24889" w:rsidRPr="00C84442" w:rsidRDefault="00E24889" w:rsidP="00E24889">
      <w:pPr>
        <w:numPr>
          <w:ilvl w:val="0"/>
          <w:numId w:val="7"/>
        </w:numPr>
        <w:spacing w:after="0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Solicitar de las dependencias y organismos Federales, Estatales y Municipales, así como de los propietarios o poseedores de bienes inmuebles, los datos, documentos e informes que sean necesarios para coadyuvar a la integración del padrón catastral; </w:t>
      </w:r>
    </w:p>
    <w:p w14:paraId="6436B59C" w14:textId="77777777" w:rsidR="00E24889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Proporcionar al INVIDAH ( Instituto de Vivienda del Estado de Hidalgo) en los términos que al efecto se convengan, la información relativa para integrar y actualizar los registros catastrales, la planeación y programación de políticas valuatorias; </w:t>
      </w:r>
    </w:p>
    <w:p w14:paraId="21E206C1" w14:textId="77777777" w:rsidR="00C84442" w:rsidRPr="00C84442" w:rsidRDefault="00C84442" w:rsidP="00C84442">
      <w:pPr>
        <w:spacing w:after="64" w:line="274" w:lineRule="auto"/>
        <w:jc w:val="both"/>
        <w:rPr>
          <w:rFonts w:ascii="Arial" w:hAnsi="Arial" w:cs="Arial"/>
          <w:sz w:val="24"/>
          <w:szCs w:val="24"/>
        </w:rPr>
      </w:pPr>
    </w:p>
    <w:p w14:paraId="7729CEDC" w14:textId="77777777" w:rsidR="00E24889" w:rsidRPr="00C84442" w:rsidRDefault="00E24889" w:rsidP="00E24889">
      <w:pPr>
        <w:numPr>
          <w:ilvl w:val="0"/>
          <w:numId w:val="7"/>
        </w:numPr>
        <w:spacing w:after="66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Observar y exigir el cumplimiento de las disposiciones contenidas en esta ley y en los convenios de participación;  y  </w:t>
      </w:r>
    </w:p>
    <w:p w14:paraId="19F1C955" w14:textId="77777777" w:rsidR="00E24889" w:rsidRPr="00C84442" w:rsidRDefault="00E24889" w:rsidP="00E24889">
      <w:pPr>
        <w:numPr>
          <w:ilvl w:val="0"/>
          <w:numId w:val="7"/>
        </w:numPr>
        <w:spacing w:after="64" w:line="274" w:lineRule="auto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Conocer y resolver sobre la aclaración y el recurso de revocación a que se refiere la Ley de Catastro del Estado. </w:t>
      </w:r>
    </w:p>
    <w:p w14:paraId="6BC57BA5" w14:textId="77777777" w:rsidR="00E24889" w:rsidRDefault="00E24889" w:rsidP="00E24889">
      <w:pPr>
        <w:spacing w:after="64" w:line="274" w:lineRule="auto"/>
        <w:jc w:val="both"/>
        <w:rPr>
          <w:rFonts w:ascii="Arial" w:hAnsi="Arial" w:cs="Arial"/>
          <w:sz w:val="24"/>
          <w:szCs w:val="24"/>
        </w:rPr>
      </w:pPr>
    </w:p>
    <w:p w14:paraId="12256ADF" w14:textId="77777777" w:rsidR="003B57B0" w:rsidRPr="00C84442" w:rsidRDefault="003B57B0" w:rsidP="00E24889">
      <w:pPr>
        <w:spacing w:after="64" w:line="274" w:lineRule="auto"/>
        <w:jc w:val="both"/>
        <w:rPr>
          <w:rFonts w:ascii="Arial" w:hAnsi="Arial" w:cs="Arial"/>
          <w:sz w:val="24"/>
          <w:szCs w:val="24"/>
        </w:rPr>
      </w:pPr>
    </w:p>
    <w:p w14:paraId="40819F4A" w14:textId="77777777" w:rsidR="00E24889" w:rsidRPr="00C84442" w:rsidRDefault="00E24889" w:rsidP="00E24889">
      <w:pPr>
        <w:spacing w:after="64"/>
        <w:jc w:val="both"/>
        <w:rPr>
          <w:rFonts w:ascii="Arial" w:hAnsi="Arial" w:cs="Arial"/>
          <w:sz w:val="24"/>
          <w:szCs w:val="24"/>
        </w:rPr>
      </w:pPr>
      <w:r w:rsidRPr="00C84442">
        <w:rPr>
          <w:rFonts w:ascii="Arial" w:hAnsi="Arial" w:cs="Arial"/>
          <w:sz w:val="24"/>
          <w:szCs w:val="24"/>
        </w:rPr>
        <w:t xml:space="preserve">El Ayuntamiento proveerá lo necesario, dentro de la esfera de su competencia y jurisdicción, para la consolidación y desarrollo del Catastro del Estado y nombrará para ello un encargado de las funciones del catastro. </w:t>
      </w:r>
    </w:p>
    <w:p w14:paraId="47C8AF27" w14:textId="77777777" w:rsidR="00E24889" w:rsidRDefault="00E24889" w:rsidP="00FF08E6">
      <w:pPr>
        <w:jc w:val="both"/>
        <w:rPr>
          <w:rFonts w:ascii="Arial" w:hAnsi="Arial" w:cs="Arial"/>
          <w:sz w:val="24"/>
          <w:szCs w:val="24"/>
        </w:rPr>
      </w:pPr>
    </w:p>
    <w:p w14:paraId="78F439C4" w14:textId="77777777" w:rsidR="00E6160A" w:rsidRDefault="00E6160A" w:rsidP="00FF08E6">
      <w:pPr>
        <w:jc w:val="both"/>
        <w:rPr>
          <w:rFonts w:ascii="Arial" w:hAnsi="Arial" w:cs="Arial"/>
          <w:sz w:val="24"/>
          <w:szCs w:val="24"/>
        </w:rPr>
      </w:pPr>
    </w:p>
    <w:p w14:paraId="4C5902CC" w14:textId="77777777" w:rsidR="00E6160A" w:rsidRDefault="00E6160A" w:rsidP="00FF08E6">
      <w:pPr>
        <w:jc w:val="both"/>
        <w:rPr>
          <w:rFonts w:ascii="Arial" w:hAnsi="Arial" w:cs="Arial"/>
          <w:sz w:val="24"/>
          <w:szCs w:val="24"/>
        </w:rPr>
      </w:pPr>
    </w:p>
    <w:p w14:paraId="0DCD29D9" w14:textId="77777777" w:rsidR="00E6160A" w:rsidRDefault="00E6160A" w:rsidP="00FF08E6">
      <w:pPr>
        <w:jc w:val="both"/>
        <w:rPr>
          <w:rFonts w:ascii="Arial" w:hAnsi="Arial" w:cs="Arial"/>
          <w:sz w:val="24"/>
          <w:szCs w:val="24"/>
        </w:rPr>
      </w:pPr>
    </w:p>
    <w:p w14:paraId="12CB263A" w14:textId="77777777" w:rsidR="00E6160A" w:rsidRDefault="00E6160A" w:rsidP="00FF08E6">
      <w:pPr>
        <w:jc w:val="both"/>
        <w:rPr>
          <w:rFonts w:ascii="Arial" w:hAnsi="Arial" w:cs="Arial"/>
          <w:sz w:val="24"/>
          <w:szCs w:val="24"/>
        </w:rPr>
      </w:pPr>
    </w:p>
    <w:p w14:paraId="168641FC" w14:textId="77777777" w:rsidR="00E6160A" w:rsidRDefault="00E6160A" w:rsidP="00FF08E6">
      <w:pPr>
        <w:jc w:val="both"/>
        <w:rPr>
          <w:rFonts w:ascii="Arial" w:hAnsi="Arial" w:cs="Arial"/>
          <w:sz w:val="24"/>
          <w:szCs w:val="24"/>
        </w:rPr>
      </w:pPr>
    </w:p>
    <w:p w14:paraId="379E1BE4" w14:textId="77777777" w:rsidR="00E6160A" w:rsidRDefault="00E6160A" w:rsidP="00FF08E6">
      <w:pPr>
        <w:jc w:val="both"/>
        <w:rPr>
          <w:rFonts w:ascii="Arial" w:hAnsi="Arial" w:cs="Arial"/>
          <w:sz w:val="24"/>
          <w:szCs w:val="24"/>
        </w:rPr>
      </w:pPr>
    </w:p>
    <w:p w14:paraId="47A0CE46" w14:textId="77777777" w:rsidR="00FF08E6" w:rsidRPr="00FF08E6" w:rsidRDefault="00FF08E6" w:rsidP="00FF08E6">
      <w:pPr>
        <w:jc w:val="both"/>
        <w:rPr>
          <w:rFonts w:ascii="Arial" w:hAnsi="Arial" w:cs="Arial"/>
          <w:sz w:val="24"/>
          <w:szCs w:val="24"/>
        </w:rPr>
      </w:pPr>
    </w:p>
    <w:p w14:paraId="7F16221A" w14:textId="77777777" w:rsidR="00FF08E6" w:rsidRDefault="00FF08E6" w:rsidP="00FF08E6">
      <w:pPr>
        <w:jc w:val="both"/>
        <w:rPr>
          <w:rFonts w:ascii="Arial" w:hAnsi="Arial" w:cs="Arial"/>
          <w:sz w:val="24"/>
          <w:szCs w:val="24"/>
        </w:rPr>
      </w:pPr>
    </w:p>
    <w:p w14:paraId="0F273503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6E29676A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4571379B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236F16F1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77CFE906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7E2B8456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6680CC81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7632550A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03F55B38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76B92D1C" w14:textId="77777777" w:rsidR="00C84442" w:rsidRDefault="00C84442" w:rsidP="00FF08E6">
      <w:pPr>
        <w:jc w:val="both"/>
        <w:rPr>
          <w:rFonts w:ascii="Arial" w:hAnsi="Arial" w:cs="Arial"/>
          <w:sz w:val="24"/>
          <w:szCs w:val="24"/>
        </w:rPr>
      </w:pPr>
    </w:p>
    <w:p w14:paraId="39048D19" w14:textId="77777777" w:rsidR="00A70617" w:rsidRPr="009E5255" w:rsidRDefault="00A70617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7EA5D0B8" w14:textId="622CD1F9" w:rsidR="00244927" w:rsidRDefault="00244927" w:rsidP="00170578">
      <w:pPr>
        <w:jc w:val="both"/>
        <w:rPr>
          <w:rFonts w:ascii="Arial" w:hAnsi="Arial" w:cs="Arial"/>
          <w:b/>
          <w:sz w:val="24"/>
          <w:szCs w:val="24"/>
        </w:rPr>
      </w:pPr>
      <w:r w:rsidRPr="009E5255">
        <w:rPr>
          <w:rFonts w:ascii="Arial" w:hAnsi="Arial" w:cs="Arial"/>
          <w:b/>
          <w:sz w:val="24"/>
          <w:szCs w:val="24"/>
        </w:rPr>
        <w:lastRenderedPageBreak/>
        <w:t>PROGRAMA OPERATIVO ANUAL</w:t>
      </w:r>
      <w:r w:rsidR="00A1565A">
        <w:rPr>
          <w:rFonts w:ascii="Arial" w:hAnsi="Arial" w:cs="Arial"/>
          <w:b/>
          <w:sz w:val="24"/>
          <w:szCs w:val="24"/>
        </w:rPr>
        <w:t xml:space="preserve"> (P.O.A) 2022</w:t>
      </w:r>
      <w:r w:rsidR="001D71E7">
        <w:rPr>
          <w:rFonts w:ascii="Arial" w:hAnsi="Arial" w:cs="Arial"/>
          <w:b/>
          <w:sz w:val="24"/>
          <w:szCs w:val="24"/>
        </w:rPr>
        <w:t>.</w:t>
      </w:r>
      <w:r w:rsidR="00170578" w:rsidRPr="009E525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34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992"/>
        <w:gridCol w:w="1559"/>
        <w:gridCol w:w="1559"/>
        <w:gridCol w:w="1559"/>
      </w:tblGrid>
      <w:tr w:rsidR="00A1565A" w:rsidRPr="002B0C0D" w14:paraId="004C85B1" w14:textId="77777777" w:rsidTr="00A1565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2F71B5" w14:textId="77777777" w:rsidR="00A1565A" w:rsidRPr="005E1AFA" w:rsidRDefault="00A1565A" w:rsidP="005E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2A0240" w14:textId="77777777" w:rsidR="00A1565A" w:rsidRPr="005E1AFA" w:rsidRDefault="00A1565A" w:rsidP="005E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RESPONSABLES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DA50E63" w14:textId="77777777" w:rsidR="00A1565A" w:rsidRPr="005E1AFA" w:rsidRDefault="00A1565A" w:rsidP="005E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</w:tcPr>
          <w:p w14:paraId="279BA839" w14:textId="77777777" w:rsidR="00A1565A" w:rsidRPr="005E1AFA" w:rsidRDefault="00A1565A" w:rsidP="005E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025F490" w14:textId="2C4D2BF2" w:rsidR="00A1565A" w:rsidRPr="005E1AFA" w:rsidRDefault="00A1565A" w:rsidP="005E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FECHAS COMPROMISO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2407D1" w14:textId="77777777" w:rsidR="00A1565A" w:rsidRPr="005E1AFA" w:rsidRDefault="00A1565A" w:rsidP="005E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A1565A" w:rsidRPr="002B0C0D" w14:paraId="0533F345" w14:textId="77777777" w:rsidTr="00A1565A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6FC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Ejecutar el presupuesto asignado de acuerdo a los lineamientos.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53D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13E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7E75D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992" w14:textId="19916D39" w:rsidR="00A1565A" w:rsidRPr="005E1AFA" w:rsidRDefault="00A1565A" w:rsidP="00EF0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BE9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73E0626F" w14:textId="77777777" w:rsidTr="00A1565A">
        <w:trPr>
          <w:trHeight w:val="8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C5D4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Verificar que el sistema de Normatividad Hacendaria se encuentre en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óptimo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funcionamiento y cumpla eficientemente.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A43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 y Contador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AD1C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Trimestral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48C50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CCE3" w14:textId="5F13DBCF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Abril,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Julio, Octubre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DF67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23D9E4AF" w14:textId="77777777" w:rsidTr="00A1565A">
        <w:trPr>
          <w:trHeight w:val="2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C4A8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Adquirir bienes muebles.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E96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7B1E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1708E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F396" w14:textId="35E7930F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7220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7A31DD83" w14:textId="77777777" w:rsidTr="00A1565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9D4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Actualizar los inventarios en el sistema contable.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FE6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4260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y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C0BF0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4314" w14:textId="2247C3B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y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26D1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26F08FAF" w14:textId="77777777" w:rsidTr="00A1565A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ABF0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través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unidad de acceso a la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poner a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disposición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cuenta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el portal de transparencia.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6CD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E6FA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Trimestral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B259F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CC14" w14:textId="52D2C2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Abril,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Julio, Octubre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EB23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7FC3129C" w14:textId="77777777" w:rsidTr="00A1565A">
        <w:trPr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62BD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a cursos, capacitaciones, diplomados, etc.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052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7D3B" w14:textId="416753E7" w:rsidR="00A1565A" w:rsidRPr="005E1AFA" w:rsidRDefault="00EF0D32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10F0A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170C" w14:textId="43D7B47C" w:rsidR="00A1565A" w:rsidRPr="005E1AFA" w:rsidRDefault="00EF0D32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26AA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458FA330" w14:textId="77777777" w:rsidTr="00A1565A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82D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Verificar que las multas impuestas por las Autoridades Municipales ingresen a la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D75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0A9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0616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04F" w14:textId="0CCAAFA1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A63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07298814" w14:textId="77777777" w:rsidTr="00A1565A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3A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Administrarlos recursos recaudados de la Ley de Ingresos.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77D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 y Contador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B03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823E6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933" w14:textId="2D662CF9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6B77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74467DEA" w14:textId="77777777" w:rsidTr="00A1565A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01B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Controlar y dar seguimiento a la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ingresos propios.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3BE0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 y Contador</w:t>
            </w:r>
            <w:bookmarkStart w:id="0" w:name="_GoBack"/>
            <w:bookmarkEnd w:id="0"/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B28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77E0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BA5" w14:textId="55E6076B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5909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3D5F03CD" w14:textId="77777777" w:rsidTr="00A1565A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E84F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Actualizar y publicar la Ley de ingresos.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B27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9C21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y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93AF0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8CA9" w14:textId="3E6B5499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y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EDCF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40556652" w14:textId="77777777" w:rsidTr="00A1565A">
        <w:trPr>
          <w:trHeight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13A2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Actualizar los libros de caja, diario, cuentas corrientes y los auxiliares necesarios para la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comprobación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los Ingresos y Egresos.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54A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Contador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4B7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080B9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735" w14:textId="2F76DC5C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174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5EB72600" w14:textId="77777777" w:rsidTr="00A1565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7632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Gestionar aportaciones y Transferencias Federales.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7BA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B30F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Trimestral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A40B0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3425" w14:textId="0E87281B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Enero, Julio,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4649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088549F7" w14:textId="77777777" w:rsidTr="00A1565A">
        <w:trPr>
          <w:trHeight w:val="12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3B7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Actualizar y publicar el presupuesto de ingresos.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868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AA3F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y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A03F7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2322" w14:textId="74309892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y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86BA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23B67649" w14:textId="77777777" w:rsidTr="00A1565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28F7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Realizar la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licitación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productos.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A7C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F6D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C8B7A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DEB0" w14:textId="2356D600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Abril, Mayo, Junio, Julio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E972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1565A" w:rsidRPr="002B0C0D" w14:paraId="4966CA2C" w14:textId="77777777" w:rsidTr="00A1565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97C3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Vigilar que los gastos </w:t>
            </w: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reúnan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los requisitos legales.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B2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69B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83FBA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4D1" w14:textId="5A5F9A1D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347F" w14:textId="77777777" w:rsidR="00A1565A" w:rsidRPr="005E1AFA" w:rsidRDefault="00A1565A" w:rsidP="005E1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EEE" w:rsidRPr="002B0C0D" w14:paraId="359FE505" w14:textId="77777777" w:rsidTr="003C3EE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F145" w14:textId="3EFC18EB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Inscripción y actualización del padrón catastral.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D0B6" w14:textId="204140C6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C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Tesorería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EA5" w14:textId="1910DEC6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F657" w14:textId="7777777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8268" w14:textId="373F092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87AD" w14:textId="7777777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EEE" w:rsidRPr="002B0C0D" w14:paraId="72871406" w14:textId="77777777" w:rsidTr="00A1565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23F" w14:textId="140C39F0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Avalúo Catastral.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CDC" w14:textId="022AB280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Catastro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A0C" w14:textId="36E095B9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7280" w14:textId="7777777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73B" w14:textId="0A87497B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C71A" w14:textId="7777777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EEE" w:rsidRPr="002B0C0D" w14:paraId="2F33860E" w14:textId="77777777" w:rsidTr="00A1565A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163" w14:textId="2F1E91FE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Deslinde.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145" w14:textId="4839D4A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Catastro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06C" w14:textId="2A5E9D4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B2E67" w14:textId="7777777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D75" w14:textId="3056C78F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 a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5C65" w14:textId="7777777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EEE" w:rsidRPr="002B0C0D" w14:paraId="09C93BF5" w14:textId="77777777" w:rsidTr="00A1565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E03" w14:textId="1D2DA43B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Nomenclatura de calles.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897" w14:textId="1B7421CD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Catastro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7FA" w14:textId="589FDEB4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6974E" w14:textId="7777777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AD4" w14:textId="20955ABF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FE58" w14:textId="77777777" w:rsidR="003C3EEE" w:rsidRPr="005E1AFA" w:rsidRDefault="003C3EEE" w:rsidP="003C3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B3D0E" w:rsidRPr="002B0C0D" w14:paraId="2E13B1A8" w14:textId="77777777" w:rsidTr="009243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1265" w14:textId="085E537C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Elaboración de procedimientos y formatos.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55E7" w14:textId="25B56F73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Catastro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5503" w14:textId="3C81597B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D2E15" w14:textId="77777777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94E1" w14:textId="4952A132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2686" w14:textId="77777777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B3D0E" w:rsidRPr="005E1AFA" w14:paraId="142D79B5" w14:textId="77777777" w:rsidTr="003C3EEE">
        <w:trPr>
          <w:trHeight w:val="4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500" w14:textId="58BF1652" w:rsidR="00FB3D0E" w:rsidRPr="003C3EE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Gestión de mejoras</w:t>
            </w: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6B6F" w14:textId="7849CC20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Catastro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8ABF" w14:textId="0968E33C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179F5" w14:textId="77777777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8B2A" w14:textId="3389A1D6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E1A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97F6" w14:textId="1527373E" w:rsidR="00FB3D0E" w:rsidRPr="005E1AFA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55958AD8" w14:textId="77777777" w:rsidR="003C3EEE" w:rsidRDefault="003C3EE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53DF0BB0" w14:textId="77777777" w:rsidR="00FB3D0E" w:rsidRDefault="00FB3D0E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3E6B8AC4" w14:textId="77777777" w:rsidR="00353C46" w:rsidRPr="00353C46" w:rsidRDefault="00BC54F3" w:rsidP="00BC54F3">
      <w:pPr>
        <w:jc w:val="both"/>
        <w:rPr>
          <w:rFonts w:ascii="Arial" w:hAnsi="Arial" w:cs="Arial"/>
          <w:b/>
          <w:sz w:val="24"/>
          <w:szCs w:val="24"/>
        </w:rPr>
      </w:pPr>
      <w:r w:rsidRPr="009E5255">
        <w:rPr>
          <w:rFonts w:ascii="Arial" w:hAnsi="Arial" w:cs="Arial"/>
          <w:b/>
          <w:sz w:val="24"/>
          <w:szCs w:val="24"/>
        </w:rPr>
        <w:t>CALENDARIO DE ACTIVIDADES</w:t>
      </w:r>
      <w:r w:rsidR="00353C46">
        <w:fldChar w:fldCharType="begin"/>
      </w:r>
      <w:r w:rsidR="00353C46">
        <w:instrText xml:space="preserve"> LINK Excel.Sheet.12 "C:\\Users\\01\\Desktop\\PLANEACION 2021\\CALENDARIO DE ACTIVIDADES correcto.xlsx" "Hoja1!F2C1:F24C16" \a \f 4 \h  \* MERGEFORMAT </w:instrText>
      </w:r>
      <w:r w:rsidR="00353C46">
        <w:fldChar w:fldCharType="separate"/>
      </w:r>
    </w:p>
    <w:tbl>
      <w:tblPr>
        <w:tblW w:w="8221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83"/>
        <w:gridCol w:w="284"/>
        <w:gridCol w:w="283"/>
        <w:gridCol w:w="284"/>
        <w:gridCol w:w="283"/>
        <w:gridCol w:w="284"/>
        <w:gridCol w:w="283"/>
        <w:gridCol w:w="284"/>
        <w:gridCol w:w="16"/>
        <w:gridCol w:w="267"/>
        <w:gridCol w:w="17"/>
        <w:gridCol w:w="267"/>
        <w:gridCol w:w="283"/>
        <w:gridCol w:w="284"/>
        <w:gridCol w:w="1559"/>
      </w:tblGrid>
      <w:tr w:rsidR="006D7776" w:rsidRPr="00353C46" w14:paraId="482B572C" w14:textId="77777777" w:rsidTr="001151DA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7EA8A7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ACTIVIDADES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818FB3D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16B34A5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8CF5D7B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4212B9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FD51149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04DB56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5F4675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F1EFCFF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DCC4A4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7080C0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9080FEF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57F08F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B46248" w14:textId="77777777" w:rsidR="006D7776" w:rsidRPr="00353C46" w:rsidRDefault="006D7776" w:rsidP="0035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53C4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OBSERVACIONES</w:t>
            </w:r>
          </w:p>
        </w:tc>
      </w:tr>
      <w:tr w:rsidR="006D7776" w:rsidRPr="00353C46" w14:paraId="420E16A2" w14:textId="77777777" w:rsidTr="001151DA">
        <w:trPr>
          <w:trHeight w:val="5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DB5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Ejecutar el presupuesto asignado de acuerdo a los lineamientos.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0E30D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756EA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227A0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B0EA7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2085D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BC620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08775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D7EAB2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53AC8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00F305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BDECA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2C3F86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B964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1A215CB2" w14:textId="77777777" w:rsidTr="001151DA">
        <w:trPr>
          <w:trHeight w:val="5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FA77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Verificar que el sistema de Normatividad Hacendaria se encuentre en óptimo funcionamiento y cumpla eficientemente.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714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DC80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E71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6F67B62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6988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8569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1537E27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AAF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234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14:paraId="588AD25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CC4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2DE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4D97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0DA4FDCA" w14:textId="77777777" w:rsidTr="001151DA">
        <w:trPr>
          <w:trHeight w:val="27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5FD4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Adquirir bienes muebles.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1AB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8C8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AF8549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197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8D5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9CD8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CF5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A09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508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B072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CCC0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923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A8EB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770EE81C" w14:textId="77777777" w:rsidTr="001151DA">
        <w:trPr>
          <w:trHeight w:val="4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3F72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Actualizar los inventarios en el sistema contable.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90EB4B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4C3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A5F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AEF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A56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5E0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EFA3B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5809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2AF6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E31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3E1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54652B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15D2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584C7B1A" w14:textId="77777777" w:rsidTr="001151DA">
        <w:trPr>
          <w:trHeight w:val="84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954F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través de la unidad de acceso a la información poner a disposición la información de la cuenta pública en el portal de transparencia.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D24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2B8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172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4317455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500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E6D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6B06204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B4F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F657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52C9518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8849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07E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EE6C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22B551B3" w14:textId="77777777" w:rsidTr="00BB2279">
        <w:trPr>
          <w:trHeight w:val="4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F43A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a cursos, capacitaciones, diplomados, etc.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7C1BB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E40936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E6482CF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0FAFA5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761DB5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028008F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9AA15B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D10B87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580CBE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91A5A5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307BEB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B2BBAB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92BD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70F821DE" w14:textId="77777777" w:rsidTr="001151DA">
        <w:trPr>
          <w:trHeight w:val="6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05B5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Verificar que las multas impuestas por las Autoridades Municipales ingresen a la Tesorería Municipal.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5544B02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4726488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22B9D2D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4DD958F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2637E38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4920E1C0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0D815A92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367C420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57FD8F62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35728D1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069AF00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00F6825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7ED3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59B733B9" w14:textId="77777777" w:rsidTr="001151DA">
        <w:trPr>
          <w:trHeight w:val="4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24D6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Administrarlos recursos recaudados de la Ley de Ingresos.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284AD28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597C3686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0D44A19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1CF757A6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57EA4D9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52AEEB2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1B80F0F8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3CA928D8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4090BCA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0BA18EB6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4FEC9942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bottom"/>
            <w:hideMark/>
          </w:tcPr>
          <w:p w14:paraId="42C05B3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DF1C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0C44F313" w14:textId="77777777" w:rsidTr="001151DA">
        <w:trPr>
          <w:trHeight w:val="49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6203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Controlar y dar seguimiento a la Administración de ingresos propios.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5F8DFFF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65A11F0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712F9B17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4A5DBBD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08FCE687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6924895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39B555E0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7CAC3D9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76C424D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5DC7567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434C791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67CDE568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AB42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7B452940" w14:textId="77777777" w:rsidTr="001151DA">
        <w:trPr>
          <w:trHeight w:val="2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DFE6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Actualizar y publicar la Ley de ingresos.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bottom"/>
            <w:hideMark/>
          </w:tcPr>
          <w:p w14:paraId="249E88E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7DB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5687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67D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559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4BB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22C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7687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D608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EB9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DA69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bottom"/>
            <w:hideMark/>
          </w:tcPr>
          <w:p w14:paraId="0D04EBF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A225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0B24D67F" w14:textId="77777777" w:rsidTr="001151DA">
        <w:trPr>
          <w:trHeight w:val="7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9C65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Actualizar los libros de caja, diario, cuentas corrientes y los auxiliares necesarios para la comprobación de los Ingresos y Egresos.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09B99F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C6F942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F9408D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D24FEFF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F57480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27290F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02FAFC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076C4D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76AA01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08C2B02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C5ABC5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FF88D42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D82B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06666EE7" w14:textId="77777777" w:rsidTr="001151DA">
        <w:trPr>
          <w:trHeight w:val="4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D069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Gestionar aportaciones y Transferencias Federales.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bottom"/>
            <w:hideMark/>
          </w:tcPr>
          <w:p w14:paraId="51520BC2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F37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A600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328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4248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B60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bottom"/>
            <w:hideMark/>
          </w:tcPr>
          <w:p w14:paraId="2142C7C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A3FF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1AA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F254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630C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bottom"/>
            <w:hideMark/>
          </w:tcPr>
          <w:p w14:paraId="111797B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A8A4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69B96462" w14:textId="77777777" w:rsidTr="001151DA">
        <w:trPr>
          <w:trHeight w:val="92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D0D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Actualizar y publicar el presupuesto de ingresos.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14:paraId="3D6F06F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803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224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0FDF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CC6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946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2F1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FA6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A0C8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DE31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C6D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14:paraId="1A339D39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4921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72D23363" w14:textId="77777777" w:rsidTr="001151DA">
        <w:trPr>
          <w:trHeight w:val="4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34AA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la licitación de adquisición de productos.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2B16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AFD9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1542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B1087B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433C30F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0CF042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0DED649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7600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C2C7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31E6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03B9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8867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BA19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D7776" w:rsidRPr="00353C46" w14:paraId="315FA0A0" w14:textId="77777777" w:rsidTr="001151DA">
        <w:trPr>
          <w:trHeight w:val="4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B8FF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Vigilar que los gastos reúnan los requisitos legales.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BF3C81B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25099D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92B75E6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356BE6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1D2C0E5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D3EDE5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FE5996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63C16A3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A3D207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6143ADE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123403A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063A1ED" w14:textId="77777777" w:rsidR="006D7776" w:rsidRPr="00353C46" w:rsidRDefault="006D7776" w:rsidP="0035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C50E" w14:textId="77777777" w:rsidR="006D7776" w:rsidRPr="00353C46" w:rsidRDefault="006D7776" w:rsidP="0035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B3D0E" w:rsidRPr="00353C46" w14:paraId="4CC1D161" w14:textId="77777777" w:rsidTr="00924328">
        <w:trPr>
          <w:trHeight w:val="4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C9B2" w14:textId="7BB2CD68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Inscripción y actualización del padrón catastral.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03182A9" w14:textId="157F08B1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666E74CB" w14:textId="457D3628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36838310" w14:textId="6F937DC9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6E47C531" w14:textId="084D7F62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5264D479" w14:textId="201C93B7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0138008D" w14:textId="035BA767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5C79C57D" w14:textId="6E31DEAD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469A22F4" w14:textId="0A387EE6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223BC814" w14:textId="3468EE56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6A776E25" w14:textId="388C163C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02C97B34" w14:textId="713DD017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068833BD" w14:textId="6B64E974" w:rsidR="00FB3D0E" w:rsidRPr="00353C46" w:rsidRDefault="00FB3D0E" w:rsidP="00FB3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95D5" w14:textId="195D04F3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B3D0E" w:rsidRPr="00353C46" w14:paraId="48519033" w14:textId="77777777" w:rsidTr="001151DA">
        <w:trPr>
          <w:trHeight w:val="4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F4E4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Avalúo Catastral.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59482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BF3C94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83F5A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2B845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3EAF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8B1B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355EC4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15707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46881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5A0936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02946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DC0EF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E2FB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B3D0E" w:rsidRPr="00353C46" w14:paraId="76EDEE1A" w14:textId="77777777" w:rsidTr="001151DA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4EA4" w14:textId="0CC79C57" w:rsidR="00FB3D0E" w:rsidRPr="00353C46" w:rsidRDefault="00BB2279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Deslinde (Catastro)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19D47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9B936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17089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F72D7B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8AF3C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876BB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AFF14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586853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70BA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5B9F1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B0A99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26454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AEB3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B3D0E" w:rsidRPr="00353C46" w14:paraId="6CFBE6F4" w14:textId="77777777" w:rsidTr="00FB3D0E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5B3" w14:textId="7862EE8A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Nomenclatura de calles.</w:t>
            </w:r>
            <w:r w:rsidR="00BB2279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 xml:space="preserve"> </w:t>
            </w:r>
            <w:r w:rsidR="00BB2279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(Catastro)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7427A3B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C57F9FB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1DF624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788265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2F22D3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57D317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49FC69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6526EF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39349C3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817464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5ADCCC" w14:textId="77777777" w:rsidR="00FB3D0E" w:rsidRPr="00FB3D0E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3D0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9D547FD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928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B3D0E" w:rsidRPr="00353C46" w14:paraId="01D27F9F" w14:textId="77777777" w:rsidTr="001151DA">
        <w:trPr>
          <w:trHeight w:val="4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EC3" w14:textId="1373ABCE" w:rsidR="00FB3D0E" w:rsidRPr="00BB2279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B2279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Elaboración de procedimientos y formatos.</w:t>
            </w:r>
            <w:r w:rsidR="00BB2279" w:rsidRPr="00BB2279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 xml:space="preserve"> </w:t>
            </w:r>
            <w:r w:rsidR="00BB2279" w:rsidRPr="00BB2279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(Catastro)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E2D7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6F8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7006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472F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7F9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C363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953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45AD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E59F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F48F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C5B9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A37C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B005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B3D0E" w:rsidRPr="00353C46" w14:paraId="7B5CB5F2" w14:textId="77777777" w:rsidTr="001151DA">
        <w:trPr>
          <w:trHeight w:val="4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7B4" w14:textId="06661162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 xml:space="preserve">Gestión de mejoras </w:t>
            </w:r>
            <w:r w:rsidR="00BB2279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(Catastro)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A9C5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B44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EB3B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3DE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18E5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DCBC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0672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77E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976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904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AFC0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F35A9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7739" w14:textId="77777777" w:rsidR="00FB3D0E" w:rsidRPr="00353C46" w:rsidRDefault="00FB3D0E" w:rsidP="00FB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3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2EBD0904" w14:textId="77777777" w:rsidR="00E6160A" w:rsidRDefault="00353C46" w:rsidP="00CF38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p w14:paraId="250F9AEC" w14:textId="77777777" w:rsidR="00CF2A2A" w:rsidRDefault="00CF2A2A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62B7199D" w14:textId="77777777" w:rsidR="00BC54F3" w:rsidRDefault="00C27031" w:rsidP="00BC54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FUENTES DE INFORMACIÓN</w:t>
      </w:r>
    </w:p>
    <w:p w14:paraId="255E799F" w14:textId="77777777" w:rsidR="00C27031" w:rsidRDefault="00C27031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346C9D95" w14:textId="77777777" w:rsidR="0042656A" w:rsidRPr="0042656A" w:rsidRDefault="00CF380C" w:rsidP="0042656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Orgánica M</w:t>
      </w:r>
      <w:r w:rsidR="0042656A" w:rsidRPr="0042656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nicipal Del Estado de H</w:t>
      </w:r>
      <w:r w:rsidR="0042656A" w:rsidRPr="0042656A">
        <w:rPr>
          <w:rFonts w:ascii="Arial" w:hAnsi="Arial" w:cs="Arial"/>
          <w:sz w:val="24"/>
          <w:szCs w:val="24"/>
        </w:rPr>
        <w:t>idalgo.</w:t>
      </w:r>
    </w:p>
    <w:p w14:paraId="45E62848" w14:textId="77777777" w:rsidR="0042656A" w:rsidRPr="0042656A" w:rsidRDefault="0042656A" w:rsidP="00CF380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9A4331D" w14:textId="77777777" w:rsidR="0042656A" w:rsidRPr="0042656A" w:rsidRDefault="00CF380C" w:rsidP="0042656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Bando D</w:t>
      </w:r>
      <w:r w:rsidR="0042656A" w:rsidRPr="0042656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</w:t>
      </w:r>
      <w:r w:rsidR="0042656A" w:rsidRPr="0042656A">
        <w:rPr>
          <w:rFonts w:ascii="Arial" w:hAnsi="Arial" w:cs="Arial"/>
          <w:sz w:val="24"/>
          <w:szCs w:val="24"/>
        </w:rPr>
        <w:t xml:space="preserve">olicía y </w:t>
      </w:r>
      <w:r>
        <w:rPr>
          <w:rFonts w:ascii="Arial" w:hAnsi="Arial" w:cs="Arial"/>
          <w:sz w:val="24"/>
          <w:szCs w:val="24"/>
        </w:rPr>
        <w:t>Gobierno Para El  Municipio D</w:t>
      </w:r>
      <w:r w:rsidR="0042656A">
        <w:rPr>
          <w:rFonts w:ascii="Arial" w:hAnsi="Arial" w:cs="Arial"/>
          <w:sz w:val="24"/>
          <w:szCs w:val="24"/>
        </w:rPr>
        <w:t xml:space="preserve">e </w:t>
      </w:r>
      <w:r w:rsidR="002B0C0D">
        <w:rPr>
          <w:rFonts w:ascii="Arial" w:hAnsi="Arial" w:cs="Arial"/>
          <w:sz w:val="24"/>
          <w:szCs w:val="24"/>
        </w:rPr>
        <w:t>Pisaflores</w:t>
      </w:r>
      <w:r w:rsidR="0042656A">
        <w:rPr>
          <w:rFonts w:ascii="Arial" w:hAnsi="Arial" w:cs="Arial"/>
          <w:sz w:val="24"/>
          <w:szCs w:val="24"/>
        </w:rPr>
        <w:t>, H</w:t>
      </w:r>
      <w:r w:rsidR="0042656A" w:rsidRPr="0042656A">
        <w:rPr>
          <w:rFonts w:ascii="Arial" w:hAnsi="Arial" w:cs="Arial"/>
          <w:sz w:val="24"/>
          <w:szCs w:val="24"/>
        </w:rPr>
        <w:t>idalgo.</w:t>
      </w:r>
    </w:p>
    <w:p w14:paraId="1B49BB06" w14:textId="77777777" w:rsidR="00C27031" w:rsidRPr="0042656A" w:rsidRDefault="00C27031" w:rsidP="0042656A">
      <w:pPr>
        <w:jc w:val="both"/>
        <w:rPr>
          <w:rFonts w:ascii="Arial" w:hAnsi="Arial" w:cs="Arial"/>
          <w:sz w:val="24"/>
          <w:szCs w:val="24"/>
        </w:rPr>
      </w:pPr>
    </w:p>
    <w:p w14:paraId="7698A6B3" w14:textId="77777777" w:rsidR="00BC54F3" w:rsidRDefault="00BC54F3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594012D8" w14:textId="77777777" w:rsidR="009D72B2" w:rsidRDefault="009D72B2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0A1FBF04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7EEFA80F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4B0F3CB6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2298F64C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612D95D4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2CD9C626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39937B5E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69F09DA3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4EDC63E9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77F1B87C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0F3F5AE5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0C8EC1C3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5BABFCA7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70086FF3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0EBBC2F4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5432BFEA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39F95378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2D03E5CE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0993E70E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0A13C80D" w14:textId="77777777" w:rsidR="009A122A" w:rsidRDefault="009A122A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33EE4489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AUTORIZACIÓN</w:t>
      </w:r>
    </w:p>
    <w:p w14:paraId="56C7FCE2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513D3E05" w14:textId="77777777" w:rsidR="003019F9" w:rsidRDefault="003019F9" w:rsidP="00BC54F3">
      <w:pPr>
        <w:jc w:val="both"/>
        <w:rPr>
          <w:rFonts w:ascii="Arial" w:hAnsi="Arial" w:cs="Arial"/>
          <w:b/>
          <w:sz w:val="24"/>
          <w:szCs w:val="24"/>
        </w:rPr>
      </w:pPr>
    </w:p>
    <w:p w14:paraId="35813071" w14:textId="77777777" w:rsidR="003019F9" w:rsidRPr="0071513B" w:rsidRDefault="003019F9" w:rsidP="00BC54F3">
      <w:pPr>
        <w:jc w:val="both"/>
        <w:rPr>
          <w:rFonts w:ascii="Arial" w:hAnsi="Arial" w:cs="Arial"/>
          <w:b/>
          <w:sz w:val="20"/>
          <w:szCs w:val="24"/>
        </w:rPr>
      </w:pPr>
    </w:p>
    <w:p w14:paraId="382C24BC" w14:textId="77777777" w:rsidR="003019F9" w:rsidRDefault="003019F9" w:rsidP="0071513B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  <w:r w:rsidRPr="0071513B">
        <w:rPr>
          <w:rFonts w:ascii="Arial" w:hAnsi="Arial" w:cs="Arial"/>
          <w:b/>
          <w:sz w:val="20"/>
          <w:szCs w:val="24"/>
        </w:rPr>
        <w:t>AUTORIZÓ</w:t>
      </w:r>
    </w:p>
    <w:p w14:paraId="108A174B" w14:textId="77777777" w:rsidR="0071513B" w:rsidRPr="0071513B" w:rsidRDefault="0071513B" w:rsidP="0071513B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1CAC474E" w14:textId="77777777" w:rsidR="003019F9" w:rsidRPr="0071513B" w:rsidRDefault="003019F9" w:rsidP="0071513B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18383183" w14:textId="77777777" w:rsidR="003019F9" w:rsidRDefault="003019F9" w:rsidP="0071513B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  <w:r w:rsidRPr="0071513B">
        <w:rPr>
          <w:rFonts w:ascii="Arial" w:hAnsi="Arial" w:cs="Arial"/>
          <w:b/>
          <w:sz w:val="20"/>
          <w:szCs w:val="24"/>
        </w:rPr>
        <w:t>_________________________________</w:t>
      </w:r>
    </w:p>
    <w:p w14:paraId="3ED02E94" w14:textId="77777777" w:rsidR="0071513B" w:rsidRPr="0071513B" w:rsidRDefault="0071513B" w:rsidP="0071513B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5397C240" w14:textId="77777777" w:rsidR="003019F9" w:rsidRPr="0071513B" w:rsidRDefault="003019F9" w:rsidP="003019F9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  <w:r w:rsidRPr="0071513B">
        <w:rPr>
          <w:rFonts w:ascii="Arial" w:hAnsi="Arial" w:cs="Arial"/>
          <w:b/>
          <w:sz w:val="20"/>
          <w:szCs w:val="24"/>
        </w:rPr>
        <w:t>C. LUIS FRANCISCO GONZALEZ GARAY</w:t>
      </w:r>
    </w:p>
    <w:p w14:paraId="0003ECF7" w14:textId="77777777" w:rsidR="003019F9" w:rsidRPr="0071513B" w:rsidRDefault="003019F9" w:rsidP="003019F9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  <w:r w:rsidRPr="0071513B">
        <w:rPr>
          <w:rFonts w:ascii="Arial" w:hAnsi="Arial" w:cs="Arial"/>
          <w:sz w:val="20"/>
          <w:szCs w:val="24"/>
        </w:rPr>
        <w:t>PRESIDENTE MUNICIPAL CONSTITUCIONAL</w:t>
      </w:r>
    </w:p>
    <w:p w14:paraId="31A67FCC" w14:textId="77777777" w:rsidR="003019F9" w:rsidRPr="0071513B" w:rsidRDefault="003019F9" w:rsidP="003019F9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</w:p>
    <w:p w14:paraId="5B817433" w14:textId="77777777" w:rsidR="003019F9" w:rsidRPr="0071513B" w:rsidRDefault="003019F9" w:rsidP="003019F9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</w:p>
    <w:p w14:paraId="1053ADF2" w14:textId="77777777" w:rsidR="003019F9" w:rsidRDefault="003019F9" w:rsidP="003019F9">
      <w:pPr>
        <w:jc w:val="center"/>
        <w:rPr>
          <w:rFonts w:ascii="Arial" w:hAnsi="Arial" w:cs="Arial"/>
          <w:b/>
          <w:sz w:val="20"/>
          <w:szCs w:val="24"/>
        </w:rPr>
      </w:pPr>
    </w:p>
    <w:p w14:paraId="7544DDCD" w14:textId="77777777" w:rsidR="0071513B" w:rsidRPr="0071513B" w:rsidRDefault="0071513B" w:rsidP="003019F9">
      <w:pPr>
        <w:jc w:val="center"/>
        <w:rPr>
          <w:rFonts w:ascii="Arial" w:hAnsi="Arial" w:cs="Arial"/>
          <w:b/>
          <w:sz w:val="20"/>
          <w:szCs w:val="24"/>
        </w:rPr>
      </w:pPr>
    </w:p>
    <w:p w14:paraId="6DFDE6D9" w14:textId="77777777" w:rsidR="003019F9" w:rsidRDefault="003019F9" w:rsidP="003019F9">
      <w:pPr>
        <w:jc w:val="center"/>
        <w:rPr>
          <w:rFonts w:ascii="Arial" w:hAnsi="Arial" w:cs="Arial"/>
          <w:b/>
          <w:sz w:val="20"/>
          <w:szCs w:val="24"/>
        </w:rPr>
      </w:pPr>
    </w:p>
    <w:p w14:paraId="408E09E5" w14:textId="77777777" w:rsidR="00C5475A" w:rsidRPr="0071513B" w:rsidRDefault="00C5475A" w:rsidP="003019F9">
      <w:pPr>
        <w:jc w:val="center"/>
        <w:rPr>
          <w:rFonts w:ascii="Arial" w:hAnsi="Arial" w:cs="Arial"/>
          <w:b/>
          <w:sz w:val="20"/>
          <w:szCs w:val="24"/>
        </w:rPr>
      </w:pPr>
    </w:p>
    <w:p w14:paraId="241E61CC" w14:textId="77777777" w:rsidR="003019F9" w:rsidRPr="0071513B" w:rsidRDefault="003019F9" w:rsidP="003019F9">
      <w:pPr>
        <w:jc w:val="center"/>
        <w:rPr>
          <w:rFonts w:ascii="Arial" w:hAnsi="Arial" w:cs="Arial"/>
          <w:b/>
          <w:sz w:val="20"/>
          <w:szCs w:val="24"/>
        </w:rPr>
      </w:pPr>
      <w:r w:rsidRPr="0071513B">
        <w:rPr>
          <w:rFonts w:ascii="Arial" w:hAnsi="Arial" w:cs="Arial"/>
          <w:b/>
          <w:sz w:val="20"/>
          <w:szCs w:val="24"/>
        </w:rPr>
        <w:t>REVISÓ</w:t>
      </w:r>
    </w:p>
    <w:p w14:paraId="3C9A8D27" w14:textId="77777777" w:rsidR="003019F9" w:rsidRPr="0071513B" w:rsidRDefault="003019F9" w:rsidP="003019F9">
      <w:pPr>
        <w:jc w:val="both"/>
        <w:rPr>
          <w:rFonts w:ascii="Arial" w:hAnsi="Arial" w:cs="Arial"/>
          <w:b/>
          <w:sz w:val="20"/>
          <w:szCs w:val="24"/>
        </w:rPr>
      </w:pPr>
    </w:p>
    <w:p w14:paraId="1025D3EF" w14:textId="76AD2CB0" w:rsidR="003019F9" w:rsidRPr="0071513B" w:rsidRDefault="0071513B" w:rsidP="0021167C">
      <w:pPr>
        <w:jc w:val="center"/>
        <w:rPr>
          <w:rFonts w:ascii="Arial" w:hAnsi="Arial" w:cs="Arial"/>
          <w:b/>
          <w:sz w:val="20"/>
          <w:szCs w:val="24"/>
        </w:rPr>
      </w:pPr>
      <w:r w:rsidRPr="0071513B">
        <w:rPr>
          <w:rFonts w:ascii="Arial" w:hAnsi="Arial" w:cs="Arial"/>
          <w:b/>
          <w:sz w:val="20"/>
          <w:szCs w:val="24"/>
        </w:rPr>
        <w:t>_________________________________</w:t>
      </w:r>
    </w:p>
    <w:p w14:paraId="1640253C" w14:textId="6C98431D" w:rsidR="0071513B" w:rsidRDefault="009A122A" w:rsidP="0021167C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  <w:r w:rsidRPr="0071513B">
        <w:rPr>
          <w:rFonts w:ascii="Arial" w:hAnsi="Arial" w:cs="Arial"/>
          <w:b/>
          <w:sz w:val="20"/>
          <w:szCs w:val="24"/>
        </w:rPr>
        <w:t xml:space="preserve">C. </w:t>
      </w:r>
      <w:r w:rsidR="0071513B">
        <w:rPr>
          <w:rFonts w:ascii="Arial" w:hAnsi="Arial" w:cs="Arial"/>
          <w:b/>
          <w:sz w:val="20"/>
          <w:szCs w:val="24"/>
        </w:rPr>
        <w:t>CHRISTIAN RUBICELA MÉNDEZ LÓPEZ</w:t>
      </w:r>
    </w:p>
    <w:p w14:paraId="35E1251F" w14:textId="28538E06" w:rsidR="009A122A" w:rsidRPr="0071513B" w:rsidRDefault="009A122A" w:rsidP="0021167C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  <w:r w:rsidRPr="0071513B">
        <w:rPr>
          <w:rFonts w:ascii="Arial" w:hAnsi="Arial" w:cs="Arial"/>
          <w:sz w:val="20"/>
          <w:szCs w:val="24"/>
        </w:rPr>
        <w:t>TESORERA MUNICIPAL</w:t>
      </w:r>
    </w:p>
    <w:p w14:paraId="1959E431" w14:textId="77777777" w:rsidR="003019F9" w:rsidRPr="0071513B" w:rsidRDefault="003019F9" w:rsidP="0021167C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</w:p>
    <w:p w14:paraId="2893DBAF" w14:textId="77777777" w:rsidR="003019F9" w:rsidRPr="0071513B" w:rsidRDefault="003019F9" w:rsidP="003019F9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</w:p>
    <w:p w14:paraId="4B5F7EAC" w14:textId="77777777" w:rsidR="003019F9" w:rsidRPr="0071513B" w:rsidRDefault="003019F9" w:rsidP="003019F9">
      <w:pPr>
        <w:spacing w:after="0" w:line="0" w:lineRule="atLeast"/>
        <w:jc w:val="center"/>
        <w:rPr>
          <w:rFonts w:ascii="Arial" w:hAnsi="Arial" w:cs="Arial"/>
          <w:sz w:val="20"/>
          <w:szCs w:val="24"/>
        </w:rPr>
      </w:pPr>
    </w:p>
    <w:p w14:paraId="298B6BDF" w14:textId="77777777" w:rsidR="003019F9" w:rsidRPr="0071513B" w:rsidRDefault="003019F9" w:rsidP="003019F9">
      <w:pPr>
        <w:jc w:val="center"/>
        <w:rPr>
          <w:rFonts w:ascii="Arial" w:hAnsi="Arial" w:cs="Arial"/>
          <w:b/>
          <w:sz w:val="20"/>
          <w:szCs w:val="24"/>
        </w:rPr>
      </w:pPr>
    </w:p>
    <w:p w14:paraId="64B60641" w14:textId="77777777" w:rsidR="003019F9" w:rsidRDefault="003019F9" w:rsidP="003019F9">
      <w:pPr>
        <w:jc w:val="center"/>
        <w:rPr>
          <w:rFonts w:ascii="Arial" w:hAnsi="Arial" w:cs="Arial"/>
          <w:b/>
          <w:sz w:val="20"/>
          <w:szCs w:val="24"/>
        </w:rPr>
      </w:pPr>
    </w:p>
    <w:p w14:paraId="361AC6F4" w14:textId="77777777" w:rsidR="0071513B" w:rsidRPr="0071513B" w:rsidRDefault="0071513B" w:rsidP="003019F9">
      <w:pPr>
        <w:jc w:val="center"/>
        <w:rPr>
          <w:rFonts w:ascii="Arial" w:hAnsi="Arial" w:cs="Arial"/>
          <w:b/>
          <w:sz w:val="20"/>
          <w:szCs w:val="24"/>
        </w:rPr>
      </w:pPr>
    </w:p>
    <w:p w14:paraId="32CC4E4A" w14:textId="77777777" w:rsidR="002330F2" w:rsidRPr="0071513B" w:rsidRDefault="002330F2" w:rsidP="002330F2">
      <w:pPr>
        <w:jc w:val="center"/>
        <w:rPr>
          <w:rFonts w:ascii="Arial" w:hAnsi="Arial" w:cs="Arial"/>
          <w:b/>
          <w:sz w:val="20"/>
          <w:szCs w:val="24"/>
        </w:rPr>
      </w:pPr>
    </w:p>
    <w:p w14:paraId="62E42920" w14:textId="2D8A3492" w:rsidR="002330F2" w:rsidRPr="0071513B" w:rsidRDefault="002330F2" w:rsidP="002330F2">
      <w:pPr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ELABORÓ</w:t>
      </w:r>
    </w:p>
    <w:p w14:paraId="660A8BF6" w14:textId="77777777" w:rsidR="002330F2" w:rsidRPr="0071513B" w:rsidRDefault="002330F2" w:rsidP="002330F2">
      <w:pPr>
        <w:jc w:val="both"/>
        <w:rPr>
          <w:rFonts w:ascii="Arial" w:hAnsi="Arial" w:cs="Arial"/>
          <w:b/>
          <w:sz w:val="20"/>
          <w:szCs w:val="24"/>
        </w:rPr>
      </w:pPr>
    </w:p>
    <w:p w14:paraId="3DA84651" w14:textId="6A7BC6DC" w:rsidR="002330F2" w:rsidRPr="0071513B" w:rsidRDefault="002330F2" w:rsidP="002330F2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                 </w:t>
      </w:r>
      <w:r w:rsidRPr="0071513B">
        <w:rPr>
          <w:rFonts w:ascii="Arial" w:hAnsi="Arial" w:cs="Arial"/>
          <w:b/>
          <w:sz w:val="20"/>
          <w:szCs w:val="24"/>
        </w:rPr>
        <w:t>_________________________________</w:t>
      </w:r>
      <w:r>
        <w:rPr>
          <w:rFonts w:ascii="Arial" w:hAnsi="Arial" w:cs="Arial"/>
          <w:b/>
          <w:sz w:val="20"/>
          <w:szCs w:val="24"/>
        </w:rPr>
        <w:t xml:space="preserve">                       </w:t>
      </w:r>
      <w:r w:rsidRPr="0071513B">
        <w:rPr>
          <w:rFonts w:ascii="Arial" w:hAnsi="Arial" w:cs="Arial"/>
          <w:b/>
          <w:sz w:val="20"/>
          <w:szCs w:val="24"/>
        </w:rPr>
        <w:t>_________________________________</w:t>
      </w:r>
      <w:r>
        <w:rPr>
          <w:rFonts w:ascii="Arial" w:hAnsi="Arial" w:cs="Arial"/>
          <w:b/>
          <w:sz w:val="20"/>
          <w:szCs w:val="24"/>
        </w:rPr>
        <w:t xml:space="preserve">      </w:t>
      </w:r>
    </w:p>
    <w:p w14:paraId="7B9E651E" w14:textId="693E6C4D" w:rsidR="002330F2" w:rsidRDefault="002330F2" w:rsidP="002330F2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CP. FLOR DE LIZ PADRON CHAVEZ</w:t>
      </w:r>
      <w:r w:rsidRPr="0071513B">
        <w:rPr>
          <w:rFonts w:ascii="Arial" w:hAnsi="Arial" w:cs="Arial"/>
          <w:b/>
          <w:sz w:val="20"/>
          <w:szCs w:val="24"/>
        </w:rPr>
        <w:t xml:space="preserve">      </w:t>
      </w:r>
      <w:r>
        <w:rPr>
          <w:rFonts w:ascii="Arial" w:hAnsi="Arial" w:cs="Arial"/>
          <w:b/>
          <w:sz w:val="20"/>
          <w:szCs w:val="24"/>
        </w:rPr>
        <w:t xml:space="preserve">                    ING. ANTONIO SANCHEZ LIZCANO</w:t>
      </w:r>
    </w:p>
    <w:p w14:paraId="069A2BFC" w14:textId="1E6EF7CB" w:rsidR="002330F2" w:rsidRPr="0071513B" w:rsidRDefault="002330F2" w:rsidP="002330F2">
      <w:pPr>
        <w:spacing w:after="0" w:line="0" w:lineRule="atLeast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AUXILIAR TESORERIA                                              DIRECTOR CATASTRO</w:t>
      </w:r>
    </w:p>
    <w:p w14:paraId="57C193A9" w14:textId="77777777" w:rsidR="003019F9" w:rsidRDefault="003019F9" w:rsidP="003019F9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14:paraId="384AAE76" w14:textId="77777777" w:rsidR="003019F9" w:rsidRPr="003019F9" w:rsidRDefault="003019F9" w:rsidP="003019F9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sectPr w:rsidR="003019F9" w:rsidRPr="003019F9" w:rsidSect="00FF08E6">
      <w:headerReference w:type="default" r:id="rId8"/>
      <w:footerReference w:type="default" r:id="rId9"/>
      <w:pgSz w:w="12240" w:h="15840"/>
      <w:pgMar w:top="993" w:right="900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4A472" w14:textId="77777777" w:rsidR="00E43408" w:rsidRDefault="00E43408" w:rsidP="009E5255">
      <w:pPr>
        <w:spacing w:after="0" w:line="240" w:lineRule="auto"/>
      </w:pPr>
      <w:r>
        <w:separator/>
      </w:r>
    </w:p>
  </w:endnote>
  <w:endnote w:type="continuationSeparator" w:id="0">
    <w:p w14:paraId="6354E1D4" w14:textId="77777777" w:rsidR="00E43408" w:rsidRDefault="00E43408" w:rsidP="009E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AB7C" w14:textId="692E0CF0" w:rsidR="00924328" w:rsidRDefault="00924328" w:rsidP="00A1565A">
    <w:pPr>
      <w:pStyle w:val="Piedepgina"/>
      <w:ind w:hanging="567"/>
      <w:jc w:val="right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D645B" wp14:editId="1D3FAD89">
              <wp:simplePos x="0" y="0"/>
              <wp:positionH relativeFrom="column">
                <wp:posOffset>-259080</wp:posOffset>
              </wp:positionH>
              <wp:positionV relativeFrom="paragraph">
                <wp:posOffset>-151131</wp:posOffset>
              </wp:positionV>
              <wp:extent cx="7058025" cy="19050"/>
              <wp:effectExtent l="19050" t="1905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58025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404B892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pt,-11.9pt" to="535.3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" strokecolor="#00b050" strokeweight="2.25pt">
              <v:stroke joinstyle="miter"/>
            </v:line>
          </w:pict>
        </mc:Fallback>
      </mc:AlternateContent>
    </w:r>
    <w:r>
      <w:t xml:space="preserve">               PLAN DE TRABAJO TESORERIA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0AA1E" w14:textId="77777777" w:rsidR="00E43408" w:rsidRDefault="00E43408" w:rsidP="009E5255">
      <w:pPr>
        <w:spacing w:after="0" w:line="240" w:lineRule="auto"/>
      </w:pPr>
      <w:r>
        <w:separator/>
      </w:r>
    </w:p>
  </w:footnote>
  <w:footnote w:type="continuationSeparator" w:id="0">
    <w:p w14:paraId="604BAF38" w14:textId="77777777" w:rsidR="00E43408" w:rsidRDefault="00E43408" w:rsidP="009E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ABC84" w14:textId="77777777" w:rsidR="00924328" w:rsidRDefault="0092432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086CF0" wp14:editId="1847F2E1">
          <wp:simplePos x="0" y="0"/>
          <wp:positionH relativeFrom="page">
            <wp:posOffset>609600</wp:posOffset>
          </wp:positionH>
          <wp:positionV relativeFrom="paragraph">
            <wp:posOffset>-421005</wp:posOffset>
          </wp:positionV>
          <wp:extent cx="6543675" cy="883920"/>
          <wp:effectExtent l="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hoja membretada presid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67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3295"/>
    <w:multiLevelType w:val="hybridMultilevel"/>
    <w:tmpl w:val="5412C796"/>
    <w:lvl w:ilvl="0" w:tplc="53988020">
      <w:start w:val="9"/>
      <w:numFmt w:val="upperRoman"/>
      <w:lvlText w:val="%1.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8EF200">
      <w:start w:val="1"/>
      <w:numFmt w:val="upperRoman"/>
      <w:lvlText w:val="%2.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14034F4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DC5778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AF0AA9C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9E77FE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5C640F8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4D47894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284B84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97B42"/>
    <w:multiLevelType w:val="hybridMultilevel"/>
    <w:tmpl w:val="D29AD386"/>
    <w:lvl w:ilvl="0" w:tplc="4C7A4944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A378E">
      <w:start w:val="1"/>
      <w:numFmt w:val="bullet"/>
      <w:lvlText w:val="o"/>
      <w:lvlJc w:val="left"/>
      <w:pPr>
        <w:ind w:left="3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C278CA">
      <w:start w:val="1"/>
      <w:numFmt w:val="bullet"/>
      <w:lvlText w:val="▪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8B61E">
      <w:start w:val="1"/>
      <w:numFmt w:val="bullet"/>
      <w:lvlText w:val="•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A3698">
      <w:start w:val="1"/>
      <w:numFmt w:val="bullet"/>
      <w:lvlText w:val="o"/>
      <w:lvlJc w:val="left"/>
      <w:pPr>
        <w:ind w:left="5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2ED8C">
      <w:start w:val="1"/>
      <w:numFmt w:val="bullet"/>
      <w:lvlText w:val="▪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F421B4">
      <w:start w:val="1"/>
      <w:numFmt w:val="bullet"/>
      <w:lvlText w:val="•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52CEEA">
      <w:start w:val="1"/>
      <w:numFmt w:val="bullet"/>
      <w:lvlText w:val="o"/>
      <w:lvlJc w:val="left"/>
      <w:pPr>
        <w:ind w:left="7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C28FA2">
      <w:start w:val="1"/>
      <w:numFmt w:val="bullet"/>
      <w:lvlText w:val="▪"/>
      <w:lvlJc w:val="left"/>
      <w:pPr>
        <w:ind w:left="8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405799"/>
    <w:multiLevelType w:val="hybridMultilevel"/>
    <w:tmpl w:val="B19C1B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801D8"/>
    <w:multiLevelType w:val="hybridMultilevel"/>
    <w:tmpl w:val="DAEC20FA"/>
    <w:lvl w:ilvl="0" w:tplc="9CDC3F2A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507C">
      <w:start w:val="1"/>
      <w:numFmt w:val="bullet"/>
      <w:lvlText w:val="o"/>
      <w:lvlJc w:val="left"/>
      <w:pPr>
        <w:ind w:left="3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3C1DAE">
      <w:start w:val="1"/>
      <w:numFmt w:val="bullet"/>
      <w:lvlText w:val="▪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A8390">
      <w:start w:val="1"/>
      <w:numFmt w:val="bullet"/>
      <w:lvlText w:val="•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A48">
      <w:start w:val="1"/>
      <w:numFmt w:val="bullet"/>
      <w:lvlText w:val="o"/>
      <w:lvlJc w:val="left"/>
      <w:pPr>
        <w:ind w:left="5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89F9A">
      <w:start w:val="1"/>
      <w:numFmt w:val="bullet"/>
      <w:lvlText w:val="▪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AAF77E">
      <w:start w:val="1"/>
      <w:numFmt w:val="bullet"/>
      <w:lvlText w:val="•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6BEC6">
      <w:start w:val="1"/>
      <w:numFmt w:val="bullet"/>
      <w:lvlText w:val="o"/>
      <w:lvlJc w:val="left"/>
      <w:pPr>
        <w:ind w:left="7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043F8">
      <w:start w:val="1"/>
      <w:numFmt w:val="bullet"/>
      <w:lvlText w:val="▪"/>
      <w:lvlJc w:val="left"/>
      <w:pPr>
        <w:ind w:left="8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2A679B"/>
    <w:multiLevelType w:val="hybridMultilevel"/>
    <w:tmpl w:val="0666C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C3064"/>
    <w:multiLevelType w:val="hybridMultilevel"/>
    <w:tmpl w:val="D7E298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07067"/>
    <w:multiLevelType w:val="hybridMultilevel"/>
    <w:tmpl w:val="CE08B05C"/>
    <w:lvl w:ilvl="0" w:tplc="2C16CA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E62BE"/>
    <w:multiLevelType w:val="hybridMultilevel"/>
    <w:tmpl w:val="C48A6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B1470"/>
    <w:multiLevelType w:val="hybridMultilevel"/>
    <w:tmpl w:val="87B0E4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E3A9A"/>
    <w:multiLevelType w:val="hybridMultilevel"/>
    <w:tmpl w:val="E6142510"/>
    <w:lvl w:ilvl="0" w:tplc="4B5ECF46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694FC">
      <w:start w:val="1"/>
      <w:numFmt w:val="bullet"/>
      <w:lvlText w:val="o"/>
      <w:lvlJc w:val="left"/>
      <w:pPr>
        <w:ind w:left="3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742AFC">
      <w:start w:val="1"/>
      <w:numFmt w:val="bullet"/>
      <w:lvlText w:val="▪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00CBC">
      <w:start w:val="1"/>
      <w:numFmt w:val="bullet"/>
      <w:lvlText w:val="•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E59DC">
      <w:start w:val="1"/>
      <w:numFmt w:val="bullet"/>
      <w:lvlText w:val="o"/>
      <w:lvlJc w:val="left"/>
      <w:pPr>
        <w:ind w:left="5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E0BB0">
      <w:start w:val="1"/>
      <w:numFmt w:val="bullet"/>
      <w:lvlText w:val="▪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86E8E">
      <w:start w:val="1"/>
      <w:numFmt w:val="bullet"/>
      <w:lvlText w:val="•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47B7A">
      <w:start w:val="1"/>
      <w:numFmt w:val="bullet"/>
      <w:lvlText w:val="o"/>
      <w:lvlJc w:val="left"/>
      <w:pPr>
        <w:ind w:left="7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84CA0">
      <w:start w:val="1"/>
      <w:numFmt w:val="bullet"/>
      <w:lvlText w:val="▪"/>
      <w:lvlJc w:val="left"/>
      <w:pPr>
        <w:ind w:left="8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9C2055"/>
    <w:multiLevelType w:val="hybridMultilevel"/>
    <w:tmpl w:val="3DD0DA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23667"/>
    <w:multiLevelType w:val="hybridMultilevel"/>
    <w:tmpl w:val="A874D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67A0F"/>
    <w:multiLevelType w:val="hybridMultilevel"/>
    <w:tmpl w:val="FC46BB2C"/>
    <w:lvl w:ilvl="0" w:tplc="080A000F">
      <w:start w:val="1"/>
      <w:numFmt w:val="decimal"/>
      <w:lvlText w:val="%1."/>
      <w:lvlJc w:val="left"/>
      <w:pPr>
        <w:ind w:left="847"/>
      </w:pPr>
      <w:rPr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26E4D6E">
      <w:start w:val="1"/>
      <w:numFmt w:val="lowerLetter"/>
      <w:lvlText w:val="%2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876D822">
      <w:start w:val="1"/>
      <w:numFmt w:val="lowerRoman"/>
      <w:lvlText w:val="%3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9E4BC02">
      <w:start w:val="1"/>
      <w:numFmt w:val="decimal"/>
      <w:lvlText w:val="%4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7902A40">
      <w:start w:val="1"/>
      <w:numFmt w:val="lowerLetter"/>
      <w:lvlText w:val="%5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726096">
      <w:start w:val="1"/>
      <w:numFmt w:val="lowerRoman"/>
      <w:lvlText w:val="%6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EA3D82">
      <w:start w:val="1"/>
      <w:numFmt w:val="decimal"/>
      <w:lvlText w:val="%7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1FC3726">
      <w:start w:val="1"/>
      <w:numFmt w:val="lowerLetter"/>
      <w:lvlText w:val="%8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C6ECBB2">
      <w:start w:val="1"/>
      <w:numFmt w:val="lowerRoman"/>
      <w:lvlText w:val="%9"/>
      <w:lvlJc w:val="left"/>
      <w:pPr>
        <w:ind w:left="6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5B"/>
    <w:rsid w:val="0003053F"/>
    <w:rsid w:val="0004496D"/>
    <w:rsid w:val="00055AF8"/>
    <w:rsid w:val="0007436E"/>
    <w:rsid w:val="000B1782"/>
    <w:rsid w:val="000E7AD4"/>
    <w:rsid w:val="000F5A6B"/>
    <w:rsid w:val="001151DA"/>
    <w:rsid w:val="0012492A"/>
    <w:rsid w:val="00137112"/>
    <w:rsid w:val="00170578"/>
    <w:rsid w:val="001D71E7"/>
    <w:rsid w:val="001F1E97"/>
    <w:rsid w:val="0021167C"/>
    <w:rsid w:val="002330F2"/>
    <w:rsid w:val="00244927"/>
    <w:rsid w:val="00255EF0"/>
    <w:rsid w:val="00260245"/>
    <w:rsid w:val="00262EC8"/>
    <w:rsid w:val="002B0C0D"/>
    <w:rsid w:val="002D23D5"/>
    <w:rsid w:val="002F7E3D"/>
    <w:rsid w:val="003019F9"/>
    <w:rsid w:val="00350A08"/>
    <w:rsid w:val="00353C46"/>
    <w:rsid w:val="003A652F"/>
    <w:rsid w:val="003B57B0"/>
    <w:rsid w:val="003C3EEE"/>
    <w:rsid w:val="003E072A"/>
    <w:rsid w:val="004239A1"/>
    <w:rsid w:val="0042656A"/>
    <w:rsid w:val="00453832"/>
    <w:rsid w:val="0052125C"/>
    <w:rsid w:val="00531E2D"/>
    <w:rsid w:val="005E1AFA"/>
    <w:rsid w:val="006313DA"/>
    <w:rsid w:val="00647535"/>
    <w:rsid w:val="006B40FF"/>
    <w:rsid w:val="006C5E6F"/>
    <w:rsid w:val="006D7776"/>
    <w:rsid w:val="006F3CBC"/>
    <w:rsid w:val="0071513B"/>
    <w:rsid w:val="00761338"/>
    <w:rsid w:val="007D70E2"/>
    <w:rsid w:val="008079AC"/>
    <w:rsid w:val="00811B30"/>
    <w:rsid w:val="00827BEB"/>
    <w:rsid w:val="00886A80"/>
    <w:rsid w:val="008E776F"/>
    <w:rsid w:val="00924328"/>
    <w:rsid w:val="00926D30"/>
    <w:rsid w:val="00961E3A"/>
    <w:rsid w:val="009A122A"/>
    <w:rsid w:val="009C7E71"/>
    <w:rsid w:val="009D72B2"/>
    <w:rsid w:val="009E5255"/>
    <w:rsid w:val="00A0240E"/>
    <w:rsid w:val="00A1565A"/>
    <w:rsid w:val="00A70617"/>
    <w:rsid w:val="00A76FF7"/>
    <w:rsid w:val="00AC51C7"/>
    <w:rsid w:val="00B119D3"/>
    <w:rsid w:val="00B17267"/>
    <w:rsid w:val="00BB2279"/>
    <w:rsid w:val="00BC54F3"/>
    <w:rsid w:val="00BE4B66"/>
    <w:rsid w:val="00C27031"/>
    <w:rsid w:val="00C5475A"/>
    <w:rsid w:val="00C70E5B"/>
    <w:rsid w:val="00C80BF6"/>
    <w:rsid w:val="00C84442"/>
    <w:rsid w:val="00CD7570"/>
    <w:rsid w:val="00CE0827"/>
    <w:rsid w:val="00CF2A2A"/>
    <w:rsid w:val="00CF380C"/>
    <w:rsid w:val="00D105B7"/>
    <w:rsid w:val="00D63030"/>
    <w:rsid w:val="00D860E1"/>
    <w:rsid w:val="00DA132E"/>
    <w:rsid w:val="00E24889"/>
    <w:rsid w:val="00E43408"/>
    <w:rsid w:val="00E6160A"/>
    <w:rsid w:val="00EA6561"/>
    <w:rsid w:val="00EC63DA"/>
    <w:rsid w:val="00ED2938"/>
    <w:rsid w:val="00EF0D32"/>
    <w:rsid w:val="00F405FD"/>
    <w:rsid w:val="00F94F58"/>
    <w:rsid w:val="00FB3D0E"/>
    <w:rsid w:val="00FE5094"/>
    <w:rsid w:val="00FE5FEC"/>
    <w:rsid w:val="00FF08E6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514D"/>
  <w15:chartTrackingRefBased/>
  <w15:docId w15:val="{2BEF03FD-D4D2-4370-AF18-FF9D802C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A0240E"/>
    <w:pPr>
      <w:keepNext/>
      <w:keepLines/>
      <w:spacing w:after="12" w:line="240" w:lineRule="auto"/>
      <w:ind w:left="1697" w:right="-15" w:hanging="10"/>
      <w:outlineLvl w:val="0"/>
    </w:pPr>
    <w:rPr>
      <w:rFonts w:ascii="Arial" w:eastAsia="Arial" w:hAnsi="Arial" w:cs="Arial"/>
      <w:b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5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255"/>
  </w:style>
  <w:style w:type="paragraph" w:styleId="Piedepgina">
    <w:name w:val="footer"/>
    <w:basedOn w:val="Normal"/>
    <w:link w:val="PiedepginaCar"/>
    <w:uiPriority w:val="99"/>
    <w:unhideWhenUsed/>
    <w:rsid w:val="009E5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255"/>
  </w:style>
  <w:style w:type="paragraph" w:styleId="Prrafodelista">
    <w:name w:val="List Paragraph"/>
    <w:basedOn w:val="Normal"/>
    <w:uiPriority w:val="34"/>
    <w:qFormat/>
    <w:rsid w:val="00262E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53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0240E"/>
    <w:rPr>
      <w:rFonts w:ascii="Arial" w:eastAsia="Arial" w:hAnsi="Arial" w:cs="Arial"/>
      <w:b/>
      <w:color w:val="000000"/>
      <w:sz w:val="24"/>
      <w:lang w:eastAsia="es-MX"/>
    </w:rPr>
  </w:style>
  <w:style w:type="paragraph" w:styleId="Sinespaciado">
    <w:name w:val="No Spacing"/>
    <w:uiPriority w:val="1"/>
    <w:qFormat/>
    <w:rsid w:val="00426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14</Pages>
  <Words>2656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57</cp:revision>
  <cp:lastPrinted>2022-02-28T15:36:00Z</cp:lastPrinted>
  <dcterms:created xsi:type="dcterms:W3CDTF">2021-09-10T16:37:00Z</dcterms:created>
  <dcterms:modified xsi:type="dcterms:W3CDTF">2022-02-28T15:38:00Z</dcterms:modified>
</cp:coreProperties>
</file>